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BE1C" w14:textId="6B3458A5" w:rsidR="00AB7201" w:rsidRPr="009B3D81" w:rsidRDefault="00AB7201" w:rsidP="00AB7201">
      <w:pPr>
        <w:keepNext/>
        <w:keepLines/>
        <w:spacing w:before="0" w:after="160"/>
        <w:outlineLvl w:val="1"/>
        <w:rPr>
          <w:rFonts w:ascii="Bebas Neue" w:eastAsia="Lato" w:hAnsi="Bebas Neue" w:cs="Lato"/>
          <w:b/>
          <w:kern w:val="0"/>
          <w:sz w:val="50"/>
          <w:szCs w:val="50"/>
          <w:lang w:eastAsia="en-GB"/>
          <w14:ligatures w14:val="none"/>
        </w:rPr>
      </w:pPr>
      <w:r w:rsidRPr="009B3D81">
        <w:rPr>
          <w:rFonts w:ascii="Bebas Neue" w:eastAsia="Lato" w:hAnsi="Bebas Neue" w:cs="Lato"/>
          <w:b/>
          <w:kern w:val="0"/>
          <w:sz w:val="50"/>
          <w:szCs w:val="50"/>
          <w:lang w:eastAsia="en-GB"/>
          <w14:ligatures w14:val="none"/>
        </w:rPr>
        <w:t xml:space="preserve">APPENDIX </w:t>
      </w:r>
      <w:r w:rsidR="009B3D81" w:rsidRPr="009B3D81">
        <w:rPr>
          <w:rFonts w:ascii="Bebas Neue" w:eastAsia="Lato" w:hAnsi="Bebas Neue" w:cs="Lato"/>
          <w:b/>
          <w:kern w:val="0"/>
          <w:sz w:val="50"/>
          <w:szCs w:val="50"/>
          <w:lang w:eastAsia="en-GB"/>
          <w14:ligatures w14:val="none"/>
        </w:rPr>
        <w:t>J</w:t>
      </w:r>
      <w:r w:rsidRPr="009B3D81">
        <w:rPr>
          <w:rFonts w:ascii="Bebas Neue" w:eastAsia="Lato" w:hAnsi="Bebas Neue" w:cs="Lato"/>
          <w:b/>
          <w:kern w:val="0"/>
          <w:sz w:val="50"/>
          <w:szCs w:val="50"/>
          <w:lang w:eastAsia="en-GB"/>
          <w14:ligatures w14:val="none"/>
        </w:rPr>
        <w:t xml:space="preserve"> LUSL WALKOVER claim form</w:t>
      </w:r>
    </w:p>
    <w:p w14:paraId="2BF81E60" w14:textId="41222C80" w:rsidR="00AB7201" w:rsidRPr="00AB7201" w:rsidRDefault="00AB7201" w:rsidP="00AB7201">
      <w:pPr>
        <w:keepNext/>
        <w:keepLines/>
        <w:spacing w:before="0" w:after="160"/>
        <w:jc w:val="both"/>
        <w:outlineLvl w:val="1"/>
        <w:rPr>
          <w:rFonts w:eastAsia="Lato" w:cs="Lato"/>
          <w:b/>
          <w:kern w:val="0"/>
          <w:szCs w:val="16"/>
          <w:lang w:eastAsia="en-GB"/>
          <w14:ligatures w14:val="none"/>
        </w:rPr>
      </w:pPr>
      <w:bookmarkStart w:id="0" w:name="_s4kt22uqra0v" w:colFirst="0" w:colLast="0"/>
      <w:bookmarkEnd w:id="0"/>
      <w:r w:rsidRPr="009B3D81">
        <w:rPr>
          <w:rFonts w:eastAsia="Lato" w:cs="Lato"/>
          <w:b/>
          <w:kern w:val="0"/>
          <w:szCs w:val="16"/>
          <w:lang w:eastAsia="en-GB"/>
          <w14:ligatures w14:val="none"/>
        </w:rPr>
        <w:t>PUBLISHED | 2</w:t>
      </w:r>
      <w:r w:rsidR="009B3D81" w:rsidRPr="009B3D81">
        <w:rPr>
          <w:rFonts w:eastAsia="Lato" w:cs="Lato"/>
          <w:b/>
          <w:kern w:val="0"/>
          <w:szCs w:val="16"/>
          <w:lang w:eastAsia="en-GB"/>
          <w14:ligatures w14:val="none"/>
        </w:rPr>
        <w:t xml:space="preserve"> OCTOBER</w:t>
      </w:r>
      <w:r w:rsidRPr="009B3D81">
        <w:rPr>
          <w:rFonts w:eastAsia="Lato" w:cs="Lato"/>
          <w:b/>
          <w:kern w:val="0"/>
          <w:szCs w:val="16"/>
          <w:lang w:eastAsia="en-GB"/>
          <w14:ligatures w14:val="none"/>
        </w:rPr>
        <w:t xml:space="preserve"> 202</w:t>
      </w:r>
      <w:r w:rsidR="009B3D81" w:rsidRPr="009B3D81">
        <w:rPr>
          <w:rFonts w:eastAsia="Lato" w:cs="Lato"/>
          <w:b/>
          <w:kern w:val="0"/>
          <w:szCs w:val="16"/>
          <w:lang w:eastAsia="en-GB"/>
          <w14:ligatures w14:val="none"/>
        </w:rPr>
        <w:t>5</w:t>
      </w:r>
    </w:p>
    <w:p w14:paraId="68B2196C" w14:textId="77777777" w:rsidR="00AB7201" w:rsidRPr="00AB7201" w:rsidRDefault="00AB7201" w:rsidP="00AB7201">
      <w:pPr>
        <w:keepNext/>
        <w:keepLines/>
        <w:pBdr>
          <w:bottom w:val="single" w:sz="6" w:space="1" w:color="000000"/>
        </w:pBdr>
        <w:spacing w:line="240" w:lineRule="auto"/>
        <w:jc w:val="both"/>
        <w:outlineLvl w:val="0"/>
        <w:rPr>
          <w:rFonts w:eastAsia="Lato" w:cs="Lato"/>
          <w:kern w:val="0"/>
          <w:szCs w:val="20"/>
          <w:lang w:eastAsia="en-GB"/>
          <w14:ligatures w14:val="none"/>
        </w:rPr>
      </w:pPr>
      <w:bookmarkStart w:id="1" w:name="_l58r3sqswwy8" w:colFirst="0" w:colLast="0"/>
      <w:bookmarkEnd w:id="1"/>
    </w:p>
    <w:p w14:paraId="13862831" w14:textId="0C3A5E37" w:rsidR="00AB7201" w:rsidRPr="00AB7201" w:rsidRDefault="00AB7201" w:rsidP="00AB7201">
      <w:pPr>
        <w:keepNext/>
        <w:keepLines/>
        <w:spacing w:before="0" w:after="160"/>
        <w:jc w:val="both"/>
        <w:outlineLvl w:val="1"/>
        <w:rPr>
          <w:rFonts w:eastAsia="Lato" w:cs="Lato"/>
          <w:bCs/>
          <w:i/>
          <w:iCs/>
          <w:kern w:val="0"/>
          <w:szCs w:val="20"/>
          <w:lang w:eastAsia="en-GB"/>
          <w14:ligatures w14:val="none"/>
        </w:rPr>
      </w:pPr>
      <w:r w:rsidRPr="00AB7201">
        <w:rPr>
          <w:rFonts w:eastAsia="Lato" w:cs="Lato"/>
          <w:bCs/>
          <w:i/>
          <w:iCs/>
          <w:kern w:val="0"/>
          <w:szCs w:val="20"/>
          <w:lang w:eastAsia="en-GB"/>
          <w14:ligatures w14:val="none"/>
        </w:rPr>
        <w:t xml:space="preserve">This document should be read, completed and sent in conjunction with </w:t>
      </w:r>
      <w:r w:rsidR="009B3D81">
        <w:rPr>
          <w:rFonts w:eastAsia="Lato" w:cs="Lato"/>
          <w:bCs/>
          <w:i/>
          <w:iCs/>
          <w:kern w:val="0"/>
          <w:szCs w:val="20"/>
          <w:lang w:eastAsia="en-GB"/>
          <w14:ligatures w14:val="none"/>
        </w:rPr>
        <w:t>LUSL 7.8</w:t>
      </w:r>
      <w:r w:rsidRPr="00AB7201">
        <w:rPr>
          <w:rFonts w:eastAsia="Lato" w:cs="Lato"/>
          <w:bCs/>
          <w:i/>
          <w:iCs/>
          <w:kern w:val="0"/>
          <w:szCs w:val="20"/>
          <w:lang w:eastAsia="en-GB"/>
          <w14:ligatures w14:val="none"/>
        </w:rPr>
        <w:t xml:space="preserve"> (‘Forfeited matches (Walkovers)’).</w:t>
      </w:r>
      <w:r w:rsidR="00404AF9">
        <w:rPr>
          <w:rFonts w:eastAsia="Lato" w:cs="Lato"/>
          <w:bCs/>
          <w:i/>
          <w:iCs/>
          <w:kern w:val="0"/>
          <w:szCs w:val="20"/>
          <w:lang w:eastAsia="en-GB"/>
          <w14:ligatures w14:val="none"/>
        </w:rPr>
        <w:t xml:space="preserve"> Captains can fill in the form, but it ca</w:t>
      </w:r>
      <w:r w:rsidR="00C706A9">
        <w:rPr>
          <w:rFonts w:eastAsia="Lato" w:cs="Lato"/>
          <w:bCs/>
          <w:i/>
          <w:iCs/>
          <w:kern w:val="0"/>
          <w:szCs w:val="20"/>
          <w:lang w:eastAsia="en-GB"/>
          <w14:ligatures w14:val="none"/>
        </w:rPr>
        <w:t>n</w:t>
      </w:r>
      <w:r w:rsidR="00404AF9">
        <w:rPr>
          <w:rFonts w:eastAsia="Lato" w:cs="Lato"/>
          <w:bCs/>
          <w:i/>
          <w:iCs/>
          <w:kern w:val="0"/>
          <w:szCs w:val="20"/>
          <w:lang w:eastAsia="en-GB"/>
          <w14:ligatures w14:val="none"/>
        </w:rPr>
        <w:t xml:space="preserve"> only be sent by</w:t>
      </w:r>
      <w:r w:rsidR="00C706A9">
        <w:rPr>
          <w:rFonts w:eastAsia="Lato" w:cs="Lato"/>
          <w:bCs/>
          <w:i/>
          <w:iCs/>
          <w:kern w:val="0"/>
          <w:szCs w:val="20"/>
          <w:lang w:eastAsia="en-GB"/>
          <w14:ligatures w14:val="none"/>
        </w:rPr>
        <w:t xml:space="preserve"> a </w:t>
      </w:r>
      <w:r w:rsidR="00C706A9" w:rsidRPr="00C706A9">
        <w:rPr>
          <w:rFonts w:eastAsia="Lato" w:cs="Lato"/>
          <w:bCs/>
          <w:i/>
          <w:iCs/>
          <w:kern w:val="0"/>
          <w:szCs w:val="20"/>
          <w:lang w:eastAsia="en-GB"/>
          <w14:ligatures w14:val="none"/>
        </w:rPr>
        <w:t>recognised Athletic Union (or equivalent) representative of the institution/Playing Entity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9"/>
        <w:gridCol w:w="391"/>
        <w:gridCol w:w="779"/>
        <w:gridCol w:w="1031"/>
        <w:gridCol w:w="807"/>
        <w:gridCol w:w="942"/>
        <w:gridCol w:w="851"/>
        <w:gridCol w:w="2676"/>
      </w:tblGrid>
      <w:tr w:rsidR="00AB7201" w:rsidRPr="00AB7201" w14:paraId="6A31F558" w14:textId="77777777" w:rsidTr="00AB7201">
        <w:trPr>
          <w:trHeight w:val="203"/>
          <w:jc w:val="center"/>
        </w:trPr>
        <w:tc>
          <w:tcPr>
            <w:tcW w:w="3740" w:type="dxa"/>
            <w:gridSpan w:val="4"/>
          </w:tcPr>
          <w:p w14:paraId="1CC09F1E" w14:textId="77777777" w:rsidR="00AB7201" w:rsidRPr="00AB7201" w:rsidRDefault="00AB7201" w:rsidP="00AB7201">
            <w:pPr>
              <w:spacing w:before="0" w:after="160" w:line="276" w:lineRule="auto"/>
              <w:rPr>
                <w:b/>
              </w:rPr>
            </w:pPr>
            <w:r w:rsidRPr="00AB7201">
              <w:rPr>
                <w:b/>
              </w:rPr>
              <w:t>Name of Institution/Playing Entity Claiming Walkover</w:t>
            </w:r>
          </w:p>
        </w:tc>
        <w:tc>
          <w:tcPr>
            <w:tcW w:w="5276" w:type="dxa"/>
            <w:gridSpan w:val="4"/>
          </w:tcPr>
          <w:p w14:paraId="24A50809" w14:textId="77777777" w:rsidR="00AB7201" w:rsidRPr="00AB7201" w:rsidRDefault="00AB7201" w:rsidP="00AB7201">
            <w:pPr>
              <w:spacing w:before="0" w:after="160" w:line="276" w:lineRule="auto"/>
            </w:pPr>
          </w:p>
        </w:tc>
      </w:tr>
      <w:tr w:rsidR="00AB7201" w:rsidRPr="00AB7201" w14:paraId="795BE514" w14:textId="77777777" w:rsidTr="00AB7201">
        <w:trPr>
          <w:jc w:val="center"/>
        </w:trPr>
        <w:tc>
          <w:tcPr>
            <w:tcW w:w="1539" w:type="dxa"/>
          </w:tcPr>
          <w:p w14:paraId="199E1407" w14:textId="77777777" w:rsidR="00AB7201" w:rsidRPr="00AB7201" w:rsidRDefault="00AB7201" w:rsidP="00AB7201">
            <w:pPr>
              <w:spacing w:before="0" w:after="160" w:line="276" w:lineRule="auto"/>
              <w:rPr>
                <w:b/>
              </w:rPr>
            </w:pPr>
            <w:r w:rsidRPr="00AB7201">
              <w:rPr>
                <w:b/>
              </w:rPr>
              <w:t xml:space="preserve">Sport </w:t>
            </w:r>
            <w:r w:rsidRPr="00AB7201">
              <w:t>(E.g. Rugby Union)</w:t>
            </w:r>
          </w:p>
        </w:tc>
        <w:tc>
          <w:tcPr>
            <w:tcW w:w="2201" w:type="dxa"/>
            <w:gridSpan w:val="3"/>
          </w:tcPr>
          <w:p w14:paraId="607308F6" w14:textId="77777777" w:rsidR="00AB7201" w:rsidRPr="00AB7201" w:rsidRDefault="00AB7201" w:rsidP="00AB7201">
            <w:pPr>
              <w:spacing w:before="0" w:after="160" w:line="276" w:lineRule="auto"/>
            </w:pPr>
          </w:p>
        </w:tc>
        <w:tc>
          <w:tcPr>
            <w:tcW w:w="2600" w:type="dxa"/>
            <w:gridSpan w:val="3"/>
          </w:tcPr>
          <w:p w14:paraId="382BBCF4" w14:textId="35FF6DA0" w:rsidR="00AB7201" w:rsidRPr="00AB7201" w:rsidRDefault="00AB7201" w:rsidP="00AB7201">
            <w:pPr>
              <w:spacing w:before="0" w:after="160" w:line="276" w:lineRule="auto"/>
            </w:pPr>
            <w:r w:rsidRPr="00AB7201">
              <w:rPr>
                <w:b/>
              </w:rPr>
              <w:t>League/Knockout Name</w:t>
            </w:r>
            <w:r w:rsidRPr="00AB7201">
              <w:t xml:space="preserve"> (E.g.</w:t>
            </w:r>
            <w:r>
              <w:t xml:space="preserve"> Competitive Premier Division</w:t>
            </w:r>
            <w:r w:rsidRPr="00AB7201">
              <w:t>)</w:t>
            </w:r>
          </w:p>
        </w:tc>
        <w:tc>
          <w:tcPr>
            <w:tcW w:w="2676" w:type="dxa"/>
          </w:tcPr>
          <w:p w14:paraId="00FCB296" w14:textId="77777777" w:rsidR="00AB7201" w:rsidRPr="00AB7201" w:rsidRDefault="00AB7201" w:rsidP="00AB7201">
            <w:pPr>
              <w:spacing w:before="0" w:after="160" w:line="276" w:lineRule="auto"/>
            </w:pPr>
          </w:p>
        </w:tc>
      </w:tr>
      <w:tr w:rsidR="00AB7201" w:rsidRPr="00AB7201" w14:paraId="69A951A7" w14:textId="77777777" w:rsidTr="00AB7201">
        <w:trPr>
          <w:jc w:val="center"/>
        </w:trPr>
        <w:tc>
          <w:tcPr>
            <w:tcW w:w="2709" w:type="dxa"/>
            <w:gridSpan w:val="3"/>
          </w:tcPr>
          <w:p w14:paraId="55702022" w14:textId="69D87773" w:rsidR="00AB7201" w:rsidRPr="00AB7201" w:rsidRDefault="00AB7201" w:rsidP="00AB7201">
            <w:pPr>
              <w:spacing w:before="0" w:after="160" w:line="276" w:lineRule="auto"/>
            </w:pPr>
            <w:r w:rsidRPr="00AB7201">
              <w:rPr>
                <w:b/>
              </w:rPr>
              <w:t xml:space="preserve">Date and Time of Fixture </w:t>
            </w:r>
            <w:r w:rsidRPr="00AB7201">
              <w:t xml:space="preserve">(Scheduled </w:t>
            </w:r>
            <w:r>
              <w:t xml:space="preserve">date and </w:t>
            </w:r>
            <w:r w:rsidRPr="00AB7201">
              <w:t>start time)</w:t>
            </w:r>
          </w:p>
        </w:tc>
        <w:tc>
          <w:tcPr>
            <w:tcW w:w="2780" w:type="dxa"/>
            <w:gridSpan w:val="3"/>
          </w:tcPr>
          <w:p w14:paraId="498DA512" w14:textId="77777777" w:rsidR="00AB7201" w:rsidRPr="00AB7201" w:rsidRDefault="00AB7201" w:rsidP="00AB7201">
            <w:pPr>
              <w:spacing w:before="0" w:after="160" w:line="276" w:lineRule="auto"/>
            </w:pPr>
          </w:p>
        </w:tc>
        <w:tc>
          <w:tcPr>
            <w:tcW w:w="851" w:type="dxa"/>
          </w:tcPr>
          <w:p w14:paraId="5A0292E2" w14:textId="77777777" w:rsidR="00AB7201" w:rsidRPr="00AB7201" w:rsidRDefault="00AB7201" w:rsidP="00AB7201">
            <w:pPr>
              <w:spacing w:before="0" w:after="160" w:line="276" w:lineRule="auto"/>
              <w:rPr>
                <w:b/>
              </w:rPr>
            </w:pPr>
            <w:r w:rsidRPr="00AB7201">
              <w:rPr>
                <w:b/>
              </w:rPr>
              <w:t>Venue</w:t>
            </w:r>
          </w:p>
        </w:tc>
        <w:tc>
          <w:tcPr>
            <w:tcW w:w="2676" w:type="dxa"/>
          </w:tcPr>
          <w:p w14:paraId="2FC9BECB" w14:textId="77777777" w:rsidR="00AB7201" w:rsidRPr="00AB7201" w:rsidRDefault="00AB7201" w:rsidP="00AB7201">
            <w:pPr>
              <w:spacing w:before="0" w:after="160" w:line="276" w:lineRule="auto"/>
            </w:pPr>
          </w:p>
        </w:tc>
      </w:tr>
      <w:tr w:rsidR="00AB7201" w:rsidRPr="00AB7201" w14:paraId="60EB222A" w14:textId="77777777" w:rsidTr="00AB7201">
        <w:trPr>
          <w:jc w:val="center"/>
        </w:trPr>
        <w:tc>
          <w:tcPr>
            <w:tcW w:w="1930" w:type="dxa"/>
            <w:gridSpan w:val="2"/>
          </w:tcPr>
          <w:p w14:paraId="1FAE60B1" w14:textId="0127BA2C" w:rsidR="00AB7201" w:rsidRPr="00AB7201" w:rsidRDefault="00AB7201" w:rsidP="00AB7201">
            <w:pPr>
              <w:spacing w:before="0" w:after="160" w:line="276" w:lineRule="auto"/>
              <w:rPr>
                <w:b/>
              </w:rPr>
            </w:pPr>
            <w:r w:rsidRPr="00AB7201">
              <w:rPr>
                <w:b/>
              </w:rPr>
              <w:t xml:space="preserve">Home Team </w:t>
            </w:r>
            <w:r w:rsidRPr="00AB7201">
              <w:t xml:space="preserve">(E.g. </w:t>
            </w:r>
            <w:r>
              <w:t>Royal Holloway</w:t>
            </w:r>
            <w:r w:rsidR="0024529A">
              <w:t xml:space="preserve"> </w:t>
            </w:r>
            <w:r w:rsidRPr="00AB7201">
              <w:t>Men’s 1)</w:t>
            </w:r>
          </w:p>
        </w:tc>
        <w:tc>
          <w:tcPr>
            <w:tcW w:w="2617" w:type="dxa"/>
            <w:gridSpan w:val="3"/>
          </w:tcPr>
          <w:p w14:paraId="7FC024CA" w14:textId="77777777" w:rsidR="00AB7201" w:rsidRPr="00AB7201" w:rsidRDefault="00AB7201" w:rsidP="00AB7201">
            <w:pPr>
              <w:spacing w:before="0" w:after="160" w:line="276" w:lineRule="auto"/>
            </w:pPr>
          </w:p>
        </w:tc>
        <w:tc>
          <w:tcPr>
            <w:tcW w:w="1793" w:type="dxa"/>
            <w:gridSpan w:val="2"/>
          </w:tcPr>
          <w:p w14:paraId="095045F5" w14:textId="6C1DD9C9" w:rsidR="00AB7201" w:rsidRPr="00AB7201" w:rsidRDefault="00AB7201" w:rsidP="00AB7201">
            <w:pPr>
              <w:spacing w:before="0" w:after="160" w:line="276" w:lineRule="auto"/>
              <w:rPr>
                <w:b/>
              </w:rPr>
            </w:pPr>
            <w:r w:rsidRPr="00AB7201">
              <w:rPr>
                <w:b/>
              </w:rPr>
              <w:t xml:space="preserve">Away Team </w:t>
            </w:r>
            <w:r w:rsidRPr="00AB7201">
              <w:t xml:space="preserve">(E.g. </w:t>
            </w:r>
            <w:r>
              <w:t xml:space="preserve">UCL </w:t>
            </w:r>
            <w:r w:rsidRPr="00AB7201">
              <w:t>Men’s 2)</w:t>
            </w:r>
          </w:p>
        </w:tc>
        <w:tc>
          <w:tcPr>
            <w:tcW w:w="2676" w:type="dxa"/>
          </w:tcPr>
          <w:p w14:paraId="6798831F" w14:textId="77777777" w:rsidR="00AB7201" w:rsidRPr="00AB7201" w:rsidRDefault="00AB7201" w:rsidP="00AB7201">
            <w:pPr>
              <w:spacing w:before="0" w:after="160" w:line="276" w:lineRule="auto"/>
            </w:pPr>
          </w:p>
        </w:tc>
      </w:tr>
      <w:tr w:rsidR="00AB7201" w:rsidRPr="00AB7201" w14:paraId="5768B1AF" w14:textId="77777777" w:rsidTr="00AB7201">
        <w:trPr>
          <w:trHeight w:val="153"/>
          <w:jc w:val="center"/>
        </w:trPr>
        <w:tc>
          <w:tcPr>
            <w:tcW w:w="9016" w:type="dxa"/>
            <w:gridSpan w:val="8"/>
            <w:shd w:val="clear" w:color="auto" w:fill="808080"/>
          </w:tcPr>
          <w:p w14:paraId="378A804C" w14:textId="77777777" w:rsidR="00AB7201" w:rsidRPr="00AB7201" w:rsidRDefault="00AB7201" w:rsidP="00AB7201">
            <w:pPr>
              <w:spacing w:before="0" w:after="160" w:line="276" w:lineRule="auto"/>
            </w:pPr>
          </w:p>
        </w:tc>
      </w:tr>
      <w:tr w:rsidR="00AB7201" w:rsidRPr="00AB7201" w14:paraId="63369703" w14:textId="77777777" w:rsidTr="00AB7201">
        <w:trPr>
          <w:trHeight w:val="4377"/>
          <w:jc w:val="center"/>
        </w:trPr>
        <w:tc>
          <w:tcPr>
            <w:tcW w:w="9016" w:type="dxa"/>
            <w:gridSpan w:val="8"/>
          </w:tcPr>
          <w:p w14:paraId="66756AC0" w14:textId="77777777" w:rsidR="00AB7201" w:rsidRPr="00AB7201" w:rsidRDefault="00AB7201" w:rsidP="00AB7201">
            <w:pPr>
              <w:spacing w:before="0" w:after="160" w:line="276" w:lineRule="auto"/>
            </w:pPr>
            <w:r w:rsidRPr="00AB7201">
              <w:rPr>
                <w:b/>
              </w:rPr>
              <w:t>Reason(s) for claiming the walkover:</w:t>
            </w:r>
          </w:p>
          <w:p w14:paraId="418D4255" w14:textId="77777777" w:rsidR="00AB7201" w:rsidRPr="00AB7201" w:rsidRDefault="00AB7201" w:rsidP="00AB7201">
            <w:pPr>
              <w:spacing w:before="0" w:after="160" w:line="276" w:lineRule="auto"/>
            </w:pPr>
          </w:p>
        </w:tc>
      </w:tr>
      <w:tr w:rsidR="00AB7201" w:rsidRPr="00AB7201" w14:paraId="64002039" w14:textId="77777777" w:rsidTr="00AB7201">
        <w:trPr>
          <w:trHeight w:val="3802"/>
          <w:jc w:val="center"/>
        </w:trPr>
        <w:tc>
          <w:tcPr>
            <w:tcW w:w="9016" w:type="dxa"/>
            <w:gridSpan w:val="8"/>
          </w:tcPr>
          <w:p w14:paraId="404C29A7" w14:textId="77777777" w:rsidR="00AB7201" w:rsidRPr="00AB7201" w:rsidRDefault="00AB7201" w:rsidP="00AB7201">
            <w:pPr>
              <w:spacing w:before="0" w:after="160" w:line="276" w:lineRule="auto"/>
              <w:rPr>
                <w:b/>
              </w:rPr>
            </w:pPr>
            <w:r w:rsidRPr="00AB7201">
              <w:rPr>
                <w:b/>
              </w:rPr>
              <w:lastRenderedPageBreak/>
              <w:t>Regulation(s) under which the walkover is being claimed (</w:t>
            </w:r>
            <w:r w:rsidRPr="00AB7201">
              <w:rPr>
                <w:bCs/>
              </w:rPr>
              <w:t>Which regulations apply/have been breached which are deemed to warrant the claiming of a walkover)</w:t>
            </w:r>
            <w:r w:rsidRPr="00AB7201">
              <w:rPr>
                <w:b/>
              </w:rPr>
              <w:t>:</w:t>
            </w:r>
          </w:p>
          <w:p w14:paraId="44E6C429" w14:textId="77777777" w:rsidR="00AB7201" w:rsidRPr="00AB7201" w:rsidRDefault="00AB7201" w:rsidP="00AB7201">
            <w:pPr>
              <w:spacing w:before="0" w:after="160" w:line="276" w:lineRule="auto"/>
              <w:rPr>
                <w:b/>
              </w:rPr>
            </w:pPr>
          </w:p>
        </w:tc>
      </w:tr>
    </w:tbl>
    <w:p w14:paraId="4B1736BC" w14:textId="77777777" w:rsidR="00D34C25" w:rsidRPr="00D34C25" w:rsidRDefault="00D34C25" w:rsidP="00D34C25"/>
    <w:sectPr w:rsidR="00D34C25" w:rsidRPr="00D34C2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C5632" w14:textId="77777777" w:rsidR="00AB7201" w:rsidRDefault="00AB7201" w:rsidP="00D34C25">
      <w:r>
        <w:separator/>
      </w:r>
    </w:p>
  </w:endnote>
  <w:endnote w:type="continuationSeparator" w:id="0">
    <w:p w14:paraId="2BA96896" w14:textId="77777777" w:rsidR="00AB7201" w:rsidRDefault="00AB7201" w:rsidP="00D3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85E9C" w14:textId="77777777" w:rsidR="00D34C25" w:rsidRPr="00D34C25" w:rsidRDefault="00A94BC4" w:rsidP="00D34C25">
    <w:r>
      <w:t>XXX</w:t>
    </w:r>
    <w:r w:rsidR="00D34C25" w:rsidRPr="00D34C25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D34C25" w:rsidRPr="00D34C25">
      <w:t xml:space="preserve">Page </w:t>
    </w:r>
    <w:r w:rsidR="00D34C25" w:rsidRPr="00D34C25">
      <w:fldChar w:fldCharType="begin"/>
    </w:r>
    <w:r w:rsidR="00D34C25" w:rsidRPr="00D34C25">
      <w:instrText xml:space="preserve"> PAGE </w:instrText>
    </w:r>
    <w:r w:rsidR="00D34C25" w:rsidRPr="00D34C25">
      <w:fldChar w:fldCharType="separate"/>
    </w:r>
    <w:r w:rsidR="00D34C25" w:rsidRPr="00D34C25">
      <w:t>12</w:t>
    </w:r>
    <w:r w:rsidR="00D34C25" w:rsidRPr="00D34C25">
      <w:fldChar w:fldCharType="end"/>
    </w:r>
    <w:r w:rsidR="00D34C25" w:rsidRPr="00D34C25">
      <w:t xml:space="preserve"> of </w:t>
    </w:r>
    <w:fldSimple w:instr=" NUMPAGES  ">
      <w:r w:rsidR="00D34C25" w:rsidRPr="00D34C25">
        <w:t>58</w:t>
      </w:r>
    </w:fldSimple>
    <w:r>
      <w:rPr>
        <w:noProof/>
      </w:rPr>
      <w:drawing>
        <wp:anchor distT="0" distB="0" distL="0" distR="0" simplePos="0" relativeHeight="251662848" behindDoc="1" locked="0" layoutInCell="1" hidden="0" allowOverlap="1" wp14:anchorId="090CB87C" wp14:editId="480E2671">
          <wp:simplePos x="0" y="0"/>
          <wp:positionH relativeFrom="page">
            <wp:posOffset>-71755</wp:posOffset>
          </wp:positionH>
          <wp:positionV relativeFrom="page">
            <wp:posOffset>6988175</wp:posOffset>
          </wp:positionV>
          <wp:extent cx="5734800" cy="4564800"/>
          <wp:effectExtent l="0" t="0" r="0" b="7620"/>
          <wp:wrapNone/>
          <wp:docPr id="1" name="Picture 1" descr="A black and red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A black and red background&#10;&#10;Description automatically generated"/>
                  <pic:cNvPicPr preferRelativeResize="0"/>
                </pic:nvPicPr>
                <pic:blipFill>
                  <a:blip r:embed="rId1">
                    <a:grayscl/>
                  </a:blip>
                  <a:srcRect b="20225"/>
                  <a:stretch>
                    <a:fillRect/>
                  </a:stretch>
                </pic:blipFill>
                <pic:spPr>
                  <a:xfrm rot="10800000">
                    <a:off x="0" y="0"/>
                    <a:ext cx="5734800" cy="456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97BEC" w14:textId="77777777" w:rsidR="00AB7201" w:rsidRDefault="00AB7201" w:rsidP="00D34C25">
      <w:r>
        <w:separator/>
      </w:r>
    </w:p>
  </w:footnote>
  <w:footnote w:type="continuationSeparator" w:id="0">
    <w:p w14:paraId="2A0AC375" w14:textId="77777777" w:rsidR="00AB7201" w:rsidRDefault="00AB7201" w:rsidP="00D34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4673" w14:textId="77777777" w:rsidR="00D34C25" w:rsidRDefault="00A94BC4">
    <w:pPr>
      <w:pStyle w:val="Header"/>
    </w:pPr>
    <w:r>
      <w:rPr>
        <w:noProof/>
      </w:rPr>
      <w:drawing>
        <wp:anchor distT="0" distB="0" distL="0" distR="0" simplePos="0" relativeHeight="251660800" behindDoc="1" locked="0" layoutInCell="1" hidden="0" allowOverlap="1" wp14:anchorId="337CCE56" wp14:editId="56049674">
          <wp:simplePos x="0" y="0"/>
          <wp:positionH relativeFrom="margin">
            <wp:align>right</wp:align>
          </wp:positionH>
          <wp:positionV relativeFrom="page">
            <wp:posOffset>252095</wp:posOffset>
          </wp:positionV>
          <wp:extent cx="982800" cy="547200"/>
          <wp:effectExtent l="0" t="0" r="8255" b="5715"/>
          <wp:wrapNone/>
          <wp:docPr id="2" name="Picture 2" descr="A black background with a black squar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a black square&#10;&#10;Description automatically generated with medium confidenc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800" cy="54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01"/>
    <w:rsid w:val="000506A5"/>
    <w:rsid w:val="0012265A"/>
    <w:rsid w:val="0024529A"/>
    <w:rsid w:val="00291A08"/>
    <w:rsid w:val="00404AF9"/>
    <w:rsid w:val="004250EC"/>
    <w:rsid w:val="004B3E35"/>
    <w:rsid w:val="004F6EFF"/>
    <w:rsid w:val="00534870"/>
    <w:rsid w:val="005A3BBE"/>
    <w:rsid w:val="005E635E"/>
    <w:rsid w:val="005F7FE2"/>
    <w:rsid w:val="00657C96"/>
    <w:rsid w:val="00726CCF"/>
    <w:rsid w:val="00747C15"/>
    <w:rsid w:val="007520F4"/>
    <w:rsid w:val="007669D4"/>
    <w:rsid w:val="00960B80"/>
    <w:rsid w:val="009B3D81"/>
    <w:rsid w:val="00A76C11"/>
    <w:rsid w:val="00A94617"/>
    <w:rsid w:val="00A94BC4"/>
    <w:rsid w:val="00AB7201"/>
    <w:rsid w:val="00BE546D"/>
    <w:rsid w:val="00C706A9"/>
    <w:rsid w:val="00C84D2B"/>
    <w:rsid w:val="00D2108D"/>
    <w:rsid w:val="00D34C25"/>
    <w:rsid w:val="00D57408"/>
    <w:rsid w:val="00DD3D09"/>
    <w:rsid w:val="00EA0B52"/>
    <w:rsid w:val="00F145AB"/>
    <w:rsid w:val="00F5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3B173"/>
  <w15:chartTrackingRefBased/>
  <w15:docId w15:val="{0C7E0391-7500-425F-8C3C-26059980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kern w:val="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C25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34C25"/>
    <w:pPr>
      <w:keepNext/>
      <w:keepLines/>
      <w:pBdr>
        <w:bottom w:val="single" w:sz="4" w:space="1" w:color="auto"/>
      </w:pBdr>
      <w:spacing w:line="240" w:lineRule="auto"/>
      <w:ind w:right="-141"/>
      <w:jc w:val="both"/>
      <w:outlineLvl w:val="0"/>
    </w:pPr>
    <w:rPr>
      <w:rFonts w:eastAsia="Bebas Neue" w:cs="Bebas Neue"/>
      <w:b/>
      <w:bCs/>
      <w:kern w:val="0"/>
      <w:szCs w:val="20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408"/>
    <w:pPr>
      <w:keepNext/>
      <w:keepLines/>
      <w:spacing w:line="240" w:lineRule="auto"/>
      <w:outlineLvl w:val="1"/>
    </w:pPr>
    <w:rPr>
      <w:rFonts w:eastAsia="Lato" w:cs="Lato"/>
      <w:b/>
      <w:noProof/>
      <w:kern w:val="0"/>
      <w:szCs w:val="20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C25"/>
    <w:rPr>
      <w:rFonts w:ascii="Lato" w:eastAsia="Bebas Neue" w:hAnsi="Lato" w:cs="Bebas Neue"/>
      <w:b/>
      <w:bCs/>
      <w:kern w:val="0"/>
      <w:sz w:val="20"/>
      <w:szCs w:val="2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57408"/>
    <w:rPr>
      <w:rFonts w:eastAsia="Lato" w:cs="Lato"/>
      <w:b/>
      <w:noProof/>
      <w:kern w:val="0"/>
      <w:szCs w:val="2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C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C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C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C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C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C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C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C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C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C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C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4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C25"/>
  </w:style>
  <w:style w:type="paragraph" w:styleId="Footer">
    <w:name w:val="footer"/>
    <w:basedOn w:val="Normal"/>
    <w:link w:val="FooterChar"/>
    <w:uiPriority w:val="99"/>
    <w:unhideWhenUsed/>
    <w:rsid w:val="00D34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C25"/>
  </w:style>
  <w:style w:type="table" w:styleId="TableGrid">
    <w:name w:val="Table Grid"/>
    <w:basedOn w:val="TableNormal"/>
    <w:uiPriority w:val="39"/>
    <w:rsid w:val="00AB7201"/>
    <w:pPr>
      <w:spacing w:after="0" w:line="240" w:lineRule="auto"/>
    </w:pPr>
    <w:rPr>
      <w:rFonts w:eastAsia="Lato" w:cs="Lato"/>
      <w:kern w:val="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anJackson\Documents\Custom%20Office%20Templates\LUSL%20Branded%20Word%20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B2C75E3394D4A833EA15B271EAFC0" ma:contentTypeVersion="15" ma:contentTypeDescription="Create a new document." ma:contentTypeScope="" ma:versionID="a4cb956aa542ace997bedc3028436f3d">
  <xsd:schema xmlns:xsd="http://www.w3.org/2001/XMLSchema" xmlns:xs="http://www.w3.org/2001/XMLSchema" xmlns:p="http://schemas.microsoft.com/office/2006/metadata/properties" xmlns:ns2="a00eb08d-3cdf-4d7b-a260-3dc4f56d59c4" xmlns:ns3="fef4e556-16e4-4dee-95da-df72594863e3" targetNamespace="http://schemas.microsoft.com/office/2006/metadata/properties" ma:root="true" ma:fieldsID="a57823170bf58b4ed98e4adc9b8a1e6b" ns2:_="" ns3:_="">
    <xsd:import namespace="a00eb08d-3cdf-4d7b-a260-3dc4f56d59c4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b08d-3cdf-4d7b-a260-3dc4f56d5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4e556-16e4-4dee-95da-df72594863e3" xsi:nil="true"/>
    <lcf76f155ced4ddcb4097134ff3c332f xmlns="a00eb08d-3cdf-4d7b-a260-3dc4f56d59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37625C-7932-454B-A5C0-50783141C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5462ED-7276-409C-AF5C-6C555685B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eb08d-3cdf-4d7b-a260-3dc4f56d59c4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494D21-361E-4514-900D-69C31489E9E9}">
  <ds:schemaRefs>
    <ds:schemaRef ds:uri="http://schemas.microsoft.com/office/2006/metadata/properties"/>
    <ds:schemaRef ds:uri="http://schemas.microsoft.com/office/infopath/2007/PartnerControls"/>
    <ds:schemaRef ds:uri="fef4e556-16e4-4dee-95da-df72594863e3"/>
    <ds:schemaRef ds:uri="a00eb08d-3cdf-4d7b-a260-3dc4f56d59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LUSL Branded Word Doc</Template>
  <TotalTime>17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Jackson</dc:creator>
  <cp:keywords/>
  <dc:description/>
  <cp:lastModifiedBy>Nick Burley</cp:lastModifiedBy>
  <cp:revision>8</cp:revision>
  <dcterms:created xsi:type="dcterms:W3CDTF">2025-09-10T10:21:00Z</dcterms:created>
  <dcterms:modified xsi:type="dcterms:W3CDTF">2025-10-02T15:25:00Z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0x01010077FB2C75E3394D4A833EA15B271EAFC0</vt:lpwstr>
  </property>
  <property fmtid="{D5CDD505-2E9C-101B-9397-08002B2CF9AE}" pid="3" name="MediaServiceImageTags">
    <vt:lpwstr/>
  </property>
</Properties>
</file>