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94B0" w14:textId="2A74F1DD" w:rsidR="00F02E04" w:rsidRPr="00006A21" w:rsidRDefault="00F02E04" w:rsidP="00F02E04">
      <w:pPr>
        <w:pStyle w:val="Heading1"/>
        <w:rPr>
          <w:sz w:val="40"/>
          <w:szCs w:val="40"/>
        </w:rPr>
      </w:pPr>
      <w:r w:rsidRPr="00006A21">
        <w:rPr>
          <w:sz w:val="40"/>
          <w:szCs w:val="40"/>
        </w:rPr>
        <w:t>202</w:t>
      </w:r>
      <w:r w:rsidR="000D5ABF" w:rsidRPr="00006A21">
        <w:rPr>
          <w:sz w:val="40"/>
          <w:szCs w:val="40"/>
        </w:rPr>
        <w:t>6</w:t>
      </w:r>
      <w:r w:rsidRPr="00006A21">
        <w:rPr>
          <w:sz w:val="40"/>
          <w:szCs w:val="40"/>
        </w:rPr>
        <w:t>-</w:t>
      </w:r>
      <w:r w:rsidR="000D5ABF" w:rsidRPr="00006A21">
        <w:rPr>
          <w:sz w:val="40"/>
          <w:szCs w:val="40"/>
        </w:rPr>
        <w:t>27</w:t>
      </w:r>
      <w:r w:rsidRPr="00006A21">
        <w:rPr>
          <w:sz w:val="40"/>
          <w:szCs w:val="40"/>
        </w:rPr>
        <w:t xml:space="preserve"> Bucs </w:t>
      </w:r>
      <w:r w:rsidR="000D5ABF" w:rsidRPr="00006A21">
        <w:rPr>
          <w:sz w:val="40"/>
          <w:szCs w:val="40"/>
        </w:rPr>
        <w:t xml:space="preserve">SQUASH </w:t>
      </w:r>
      <w:r w:rsidRPr="00006A21">
        <w:rPr>
          <w:sz w:val="40"/>
          <w:szCs w:val="40"/>
        </w:rPr>
        <w:t>SAG - Meeting 1 - Minutes</w:t>
      </w:r>
    </w:p>
    <w:tbl>
      <w:tblPr>
        <w:tblStyle w:val="TableGrid"/>
        <w:tblW w:w="1764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8010"/>
        <w:gridCol w:w="8010"/>
      </w:tblGrid>
      <w:tr w:rsidR="005C4FE8" w:rsidRPr="00006A21" w14:paraId="056225C4" w14:textId="77777777" w:rsidTr="4B1BB9FC">
        <w:tc>
          <w:tcPr>
            <w:tcW w:w="1620" w:type="dxa"/>
          </w:tcPr>
          <w:p w14:paraId="774F9F1A" w14:textId="77777777" w:rsidR="00D33EC6" w:rsidRPr="00006A21" w:rsidRDefault="00D33EC6" w:rsidP="00D33EC6">
            <w:pPr>
              <w:pStyle w:val="Heading2"/>
              <w:spacing w:before="0" w:after="0"/>
              <w:rPr>
                <w:b/>
                <w:bCs/>
                <w:sz w:val="20"/>
                <w:szCs w:val="20"/>
              </w:rPr>
            </w:pPr>
            <w:r w:rsidRPr="00006A21">
              <w:rPr>
                <w:b/>
                <w:bCs/>
                <w:sz w:val="20"/>
                <w:szCs w:val="20"/>
              </w:rPr>
              <w:t>Date</w:t>
            </w:r>
          </w:p>
        </w:tc>
        <w:tc>
          <w:tcPr>
            <w:tcW w:w="8010" w:type="dxa"/>
          </w:tcPr>
          <w:p w14:paraId="158479B5" w14:textId="7E9EACA9" w:rsidR="00D33EC6" w:rsidRPr="00006A21" w:rsidRDefault="000D5ABF" w:rsidP="4B1BB9FC">
            <w:pPr>
              <w:rPr>
                <w:sz w:val="20"/>
                <w:szCs w:val="20"/>
              </w:rPr>
            </w:pPr>
            <w:r w:rsidRPr="00006A21">
              <w:rPr>
                <w:color w:val="000000" w:themeColor="text1"/>
                <w:sz w:val="20"/>
                <w:szCs w:val="20"/>
              </w:rPr>
              <w:t>Wednesday 9</w:t>
            </w:r>
            <w:r w:rsidR="400FD60C" w:rsidRPr="00006A21">
              <w:rPr>
                <w:color w:val="000000" w:themeColor="text1"/>
                <w:sz w:val="20"/>
                <w:szCs w:val="20"/>
              </w:rPr>
              <w:t xml:space="preserve"> </w:t>
            </w:r>
            <w:r w:rsidRPr="00006A21">
              <w:rPr>
                <w:color w:val="000000" w:themeColor="text1"/>
                <w:sz w:val="20"/>
                <w:szCs w:val="20"/>
              </w:rPr>
              <w:t>Se</w:t>
            </w:r>
            <w:r w:rsidR="27959FD8" w:rsidRPr="00006A21">
              <w:rPr>
                <w:color w:val="000000" w:themeColor="text1"/>
                <w:sz w:val="20"/>
                <w:szCs w:val="20"/>
              </w:rPr>
              <w:t>ptember</w:t>
            </w:r>
            <w:r w:rsidR="400FD60C" w:rsidRPr="00006A21">
              <w:rPr>
                <w:color w:val="000000" w:themeColor="text1"/>
                <w:sz w:val="20"/>
                <w:szCs w:val="20"/>
              </w:rPr>
              <w:t xml:space="preserve"> 202</w:t>
            </w:r>
            <w:r w:rsidRPr="00006A21">
              <w:rPr>
                <w:color w:val="000000" w:themeColor="text1"/>
                <w:sz w:val="20"/>
                <w:szCs w:val="20"/>
              </w:rPr>
              <w:t>6</w:t>
            </w:r>
          </w:p>
        </w:tc>
        <w:tc>
          <w:tcPr>
            <w:tcW w:w="8010" w:type="dxa"/>
          </w:tcPr>
          <w:p w14:paraId="44978F52" w14:textId="7E1C0F50" w:rsidR="00D33EC6" w:rsidRPr="00006A21" w:rsidRDefault="00D33EC6" w:rsidP="00D33EC6">
            <w:pPr>
              <w:rPr>
                <w:sz w:val="20"/>
                <w:szCs w:val="20"/>
              </w:rPr>
            </w:pPr>
          </w:p>
        </w:tc>
      </w:tr>
      <w:tr w:rsidR="005C4FE8" w:rsidRPr="00006A21" w14:paraId="5FAFBDB4" w14:textId="77777777" w:rsidTr="4B1BB9FC">
        <w:tc>
          <w:tcPr>
            <w:tcW w:w="1620" w:type="dxa"/>
          </w:tcPr>
          <w:p w14:paraId="214F960A" w14:textId="77777777" w:rsidR="00D33EC6" w:rsidRPr="00006A21" w:rsidRDefault="00D33EC6" w:rsidP="00D33EC6">
            <w:pPr>
              <w:pStyle w:val="Heading2"/>
              <w:spacing w:before="0" w:after="0"/>
              <w:rPr>
                <w:b/>
                <w:bCs/>
                <w:sz w:val="20"/>
                <w:szCs w:val="20"/>
              </w:rPr>
            </w:pPr>
            <w:r w:rsidRPr="00006A21">
              <w:rPr>
                <w:b/>
                <w:bCs/>
                <w:sz w:val="20"/>
                <w:szCs w:val="20"/>
              </w:rPr>
              <w:t>Time</w:t>
            </w:r>
          </w:p>
        </w:tc>
        <w:tc>
          <w:tcPr>
            <w:tcW w:w="8010" w:type="dxa"/>
          </w:tcPr>
          <w:p w14:paraId="4B95A2E9" w14:textId="28FCE54F" w:rsidR="00D33EC6" w:rsidRPr="00006A21" w:rsidRDefault="400FD60C" w:rsidP="4B1BB9FC">
            <w:pPr>
              <w:rPr>
                <w:sz w:val="20"/>
                <w:szCs w:val="20"/>
              </w:rPr>
            </w:pPr>
            <w:r w:rsidRPr="00006A21">
              <w:rPr>
                <w:color w:val="000000" w:themeColor="text1"/>
                <w:sz w:val="20"/>
                <w:szCs w:val="20"/>
              </w:rPr>
              <w:t>1</w:t>
            </w:r>
            <w:r w:rsidR="00006A21" w:rsidRPr="00006A21">
              <w:rPr>
                <w:color w:val="000000" w:themeColor="text1"/>
                <w:sz w:val="20"/>
                <w:szCs w:val="20"/>
              </w:rPr>
              <w:t>4</w:t>
            </w:r>
            <w:r w:rsidRPr="00006A21">
              <w:rPr>
                <w:color w:val="000000" w:themeColor="text1"/>
                <w:sz w:val="20"/>
                <w:szCs w:val="20"/>
              </w:rPr>
              <w:t>:</w:t>
            </w:r>
            <w:r w:rsidR="00006A21" w:rsidRPr="00006A21">
              <w:rPr>
                <w:color w:val="000000" w:themeColor="text1"/>
                <w:sz w:val="20"/>
                <w:szCs w:val="20"/>
              </w:rPr>
              <w:t>0</w:t>
            </w:r>
            <w:r w:rsidRPr="00006A21">
              <w:rPr>
                <w:color w:val="000000" w:themeColor="text1"/>
                <w:sz w:val="20"/>
                <w:szCs w:val="20"/>
              </w:rPr>
              <w:t>0-1</w:t>
            </w:r>
            <w:r w:rsidR="00006A21" w:rsidRPr="00006A21">
              <w:rPr>
                <w:color w:val="000000" w:themeColor="text1"/>
                <w:sz w:val="20"/>
                <w:szCs w:val="20"/>
              </w:rPr>
              <w:t>6</w:t>
            </w:r>
            <w:r w:rsidR="27959FD8" w:rsidRPr="00006A21">
              <w:rPr>
                <w:color w:val="000000" w:themeColor="text1"/>
                <w:sz w:val="20"/>
                <w:szCs w:val="20"/>
              </w:rPr>
              <w:t>:00</w:t>
            </w:r>
          </w:p>
        </w:tc>
        <w:tc>
          <w:tcPr>
            <w:tcW w:w="8010" w:type="dxa"/>
          </w:tcPr>
          <w:p w14:paraId="053BBC34" w14:textId="7F5A705D" w:rsidR="00D33EC6" w:rsidRPr="00006A21" w:rsidRDefault="00D33EC6" w:rsidP="00D33EC6">
            <w:pPr>
              <w:rPr>
                <w:sz w:val="20"/>
                <w:szCs w:val="20"/>
              </w:rPr>
            </w:pPr>
          </w:p>
        </w:tc>
      </w:tr>
      <w:tr w:rsidR="005C4FE8" w14:paraId="10CEAD2C" w14:textId="77777777" w:rsidTr="00006A21">
        <w:trPr>
          <w:trHeight w:val="80"/>
        </w:trPr>
        <w:tc>
          <w:tcPr>
            <w:tcW w:w="1620" w:type="dxa"/>
          </w:tcPr>
          <w:p w14:paraId="740D7FAC" w14:textId="77777777" w:rsidR="00D33EC6" w:rsidRPr="00006A21" w:rsidRDefault="00D33EC6" w:rsidP="00D33EC6">
            <w:pPr>
              <w:pStyle w:val="Heading2"/>
              <w:spacing w:before="0" w:after="0"/>
              <w:rPr>
                <w:b/>
                <w:bCs/>
                <w:sz w:val="20"/>
                <w:szCs w:val="20"/>
              </w:rPr>
            </w:pPr>
            <w:r w:rsidRPr="00006A21">
              <w:rPr>
                <w:b/>
                <w:bCs/>
                <w:sz w:val="20"/>
                <w:szCs w:val="20"/>
              </w:rPr>
              <w:t>Location</w:t>
            </w:r>
          </w:p>
        </w:tc>
        <w:tc>
          <w:tcPr>
            <w:tcW w:w="8010" w:type="dxa"/>
          </w:tcPr>
          <w:p w14:paraId="4814270B" w14:textId="5DC70851" w:rsidR="00D33EC6" w:rsidRPr="00CD05B8" w:rsidRDefault="00D33EC6" w:rsidP="00D33EC6">
            <w:pPr>
              <w:rPr>
                <w:sz w:val="20"/>
              </w:rPr>
            </w:pPr>
            <w:r w:rsidRPr="00006A21">
              <w:rPr>
                <w:color w:val="000000" w:themeColor="text1"/>
                <w:sz w:val="20"/>
                <w:szCs w:val="20"/>
              </w:rPr>
              <w:t>Microsoft Teams</w:t>
            </w:r>
          </w:p>
        </w:tc>
        <w:tc>
          <w:tcPr>
            <w:tcW w:w="8010" w:type="dxa"/>
          </w:tcPr>
          <w:p w14:paraId="44E7EF28" w14:textId="4BCB0F3B" w:rsidR="00D33EC6" w:rsidRPr="00CD05B8" w:rsidRDefault="00D33EC6" w:rsidP="00D33EC6">
            <w:pPr>
              <w:rPr>
                <w:sz w:val="20"/>
                <w:szCs w:val="20"/>
              </w:rPr>
            </w:pPr>
          </w:p>
        </w:tc>
      </w:tr>
    </w:tbl>
    <w:p w14:paraId="5DF9AA6D" w14:textId="77777777" w:rsidR="00E511D2" w:rsidRDefault="00E511D2" w:rsidP="00E511D2">
      <w:pPr>
        <w:pBdr>
          <w:bottom w:val="single" w:sz="6" w:space="1" w:color="000000"/>
        </w:pBdr>
        <w:rPr>
          <w:rFonts w:ascii="Tahoma" w:eastAsia="Tahoma" w:hAnsi="Tahoma" w:cs="Tahoma"/>
        </w:rPr>
      </w:pPr>
    </w:p>
    <w:p w14:paraId="72C512CE" w14:textId="77777777" w:rsidR="00D358D7" w:rsidRDefault="00D358D7">
      <w:pPr>
        <w:rPr>
          <w:rFonts w:ascii="Tahoma" w:eastAsia="Tahoma" w:hAnsi="Tahoma" w:cs="Tahoma"/>
          <w:b/>
        </w:rPr>
      </w:pPr>
      <w:bookmarkStart w:id="0" w:name="_2zgph6x055o5" w:colFirst="0" w:colLast="0"/>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509"/>
        <w:gridCol w:w="4510"/>
      </w:tblGrid>
      <w:tr w:rsidR="003E1AF8" w14:paraId="0251A4B8" w14:textId="77777777" w:rsidTr="006B0925">
        <w:trPr>
          <w:trHeight w:val="340"/>
        </w:trPr>
        <w:tc>
          <w:tcPr>
            <w:tcW w:w="2500" w:type="pct"/>
            <w:vAlign w:val="center"/>
          </w:tcPr>
          <w:p w14:paraId="0D6F600D" w14:textId="77777777" w:rsidR="003E1AF8" w:rsidRPr="00CD05B8" w:rsidRDefault="003E1AF8" w:rsidP="003E1AF8">
            <w:pPr>
              <w:pStyle w:val="Title"/>
              <w:spacing w:before="60" w:after="60" w:line="240" w:lineRule="auto"/>
              <w:rPr>
                <w:sz w:val="32"/>
                <w:szCs w:val="36"/>
              </w:rPr>
            </w:pPr>
            <w:r w:rsidRPr="00CD05B8">
              <w:rPr>
                <w:sz w:val="32"/>
                <w:szCs w:val="36"/>
              </w:rPr>
              <w:t>Attendees</w:t>
            </w:r>
          </w:p>
        </w:tc>
        <w:tc>
          <w:tcPr>
            <w:tcW w:w="2500" w:type="pct"/>
            <w:vAlign w:val="center"/>
          </w:tcPr>
          <w:p w14:paraId="04C485E7" w14:textId="27C6E27D" w:rsidR="003E1AF8" w:rsidRPr="00CD05B8" w:rsidRDefault="003E1AF8" w:rsidP="003E1AF8">
            <w:pPr>
              <w:pStyle w:val="Title"/>
              <w:spacing w:before="60" w:after="60" w:line="240" w:lineRule="auto"/>
              <w:rPr>
                <w:sz w:val="32"/>
                <w:szCs w:val="36"/>
              </w:rPr>
            </w:pPr>
            <w:bookmarkStart w:id="1" w:name="_fayo00ytazl3" w:colFirst="0" w:colLast="0"/>
            <w:bookmarkEnd w:id="1"/>
            <w:r>
              <w:rPr>
                <w:sz w:val="32"/>
                <w:szCs w:val="36"/>
              </w:rPr>
              <w:t>ORGANISATION</w:t>
            </w:r>
          </w:p>
        </w:tc>
      </w:tr>
      <w:tr w:rsidR="003E1AF8" w14:paraId="24211CDD" w14:textId="77777777" w:rsidTr="006B0925">
        <w:trPr>
          <w:trHeight w:val="279"/>
        </w:trPr>
        <w:tc>
          <w:tcPr>
            <w:tcW w:w="2500" w:type="pct"/>
            <w:vAlign w:val="center"/>
          </w:tcPr>
          <w:p w14:paraId="1128EA5B" w14:textId="20B14AB0" w:rsidR="003E1AF8" w:rsidRPr="00CD05B8" w:rsidRDefault="003E1AF8" w:rsidP="003E1AF8">
            <w:pPr>
              <w:spacing w:before="60" w:after="60"/>
              <w:rPr>
                <w:sz w:val="20"/>
              </w:rPr>
            </w:pPr>
            <w:r>
              <w:rPr>
                <w:sz w:val="20"/>
              </w:rPr>
              <w:t>Dan Roberts</w:t>
            </w:r>
            <w:r w:rsidR="006B0925">
              <w:rPr>
                <w:sz w:val="20"/>
              </w:rPr>
              <w:br/>
            </w:r>
            <w:r w:rsidR="00C50D2F">
              <w:rPr>
                <w:sz w:val="20"/>
              </w:rPr>
              <w:t>Erin Simmonds</w:t>
            </w:r>
            <w:r w:rsidR="00C67635">
              <w:rPr>
                <w:sz w:val="20"/>
              </w:rPr>
              <w:br/>
              <w:t>Hannah Underhill</w:t>
            </w:r>
            <w:r w:rsidR="00C50D2F">
              <w:rPr>
                <w:sz w:val="20"/>
              </w:rPr>
              <w:br/>
              <w:t>Harvey Burn</w:t>
            </w:r>
            <w:r w:rsidR="00C67635">
              <w:rPr>
                <w:sz w:val="20"/>
              </w:rPr>
              <w:br/>
              <w:t>James Marenghi</w:t>
            </w:r>
            <w:r w:rsidR="00FD2C43">
              <w:rPr>
                <w:sz w:val="20"/>
              </w:rPr>
              <w:br/>
              <w:t>Maz Veater</w:t>
            </w:r>
            <w:r w:rsidR="00F83386">
              <w:rPr>
                <w:sz w:val="20"/>
              </w:rPr>
              <w:br/>
              <w:t>Philip Lyons</w:t>
            </w:r>
            <w:r w:rsidR="00C67635">
              <w:rPr>
                <w:sz w:val="20"/>
              </w:rPr>
              <w:br/>
              <w:t>Simon Tunley</w:t>
            </w:r>
            <w:r w:rsidR="00C50D2F">
              <w:rPr>
                <w:sz w:val="20"/>
              </w:rPr>
              <w:br/>
              <w:t>Tomos Rosser</w:t>
            </w:r>
          </w:p>
        </w:tc>
        <w:tc>
          <w:tcPr>
            <w:tcW w:w="2500" w:type="pct"/>
            <w:vAlign w:val="center"/>
          </w:tcPr>
          <w:p w14:paraId="69B371C9" w14:textId="33333D08" w:rsidR="003E1AF8" w:rsidRPr="00CD05B8" w:rsidRDefault="003E1AF8" w:rsidP="003E1AF8">
            <w:pPr>
              <w:spacing w:before="60" w:after="60"/>
              <w:rPr>
                <w:sz w:val="20"/>
              </w:rPr>
            </w:pPr>
            <w:r>
              <w:rPr>
                <w:sz w:val="20"/>
              </w:rPr>
              <w:t>BUCS</w:t>
            </w:r>
            <w:r w:rsidR="00C50D2F">
              <w:rPr>
                <w:sz w:val="20"/>
              </w:rPr>
              <w:br/>
              <w:t>BUCS</w:t>
            </w:r>
            <w:r w:rsidR="00C67635">
              <w:rPr>
                <w:sz w:val="20"/>
              </w:rPr>
              <w:br/>
              <w:t>BUCS</w:t>
            </w:r>
            <w:r w:rsidR="00C50D2F">
              <w:rPr>
                <w:sz w:val="20"/>
              </w:rPr>
              <w:br/>
              <w:t>BUCS</w:t>
            </w:r>
            <w:r w:rsidR="00C67635">
              <w:rPr>
                <w:sz w:val="20"/>
              </w:rPr>
              <w:br/>
              <w:t>University of Manchester</w:t>
            </w:r>
            <w:r w:rsidR="00FD2C43">
              <w:rPr>
                <w:sz w:val="20"/>
              </w:rPr>
              <w:br/>
              <w:t>BUCS</w:t>
            </w:r>
            <w:r w:rsidR="00F83386">
              <w:rPr>
                <w:sz w:val="20"/>
              </w:rPr>
              <w:br/>
              <w:t>Scottish Squash</w:t>
            </w:r>
            <w:r w:rsidR="00C67635">
              <w:rPr>
                <w:sz w:val="20"/>
              </w:rPr>
              <w:br/>
              <w:t>Independent</w:t>
            </w:r>
            <w:r w:rsidR="00C50D2F">
              <w:rPr>
                <w:sz w:val="20"/>
              </w:rPr>
              <w:br/>
            </w:r>
            <w:r w:rsidR="00F83386">
              <w:rPr>
                <w:sz w:val="20"/>
              </w:rPr>
              <w:t>Squash Wales</w:t>
            </w:r>
          </w:p>
        </w:tc>
      </w:tr>
      <w:tr w:rsidR="00D358D7" w14:paraId="703E6725" w14:textId="77777777" w:rsidTr="006B0925">
        <w:trPr>
          <w:trHeight w:val="340"/>
        </w:trPr>
        <w:tc>
          <w:tcPr>
            <w:tcW w:w="2500" w:type="pct"/>
            <w:vAlign w:val="center"/>
          </w:tcPr>
          <w:p w14:paraId="255D12E5" w14:textId="00D82E37" w:rsidR="00D358D7" w:rsidRPr="00CD05B8" w:rsidRDefault="006E2BC3" w:rsidP="007D353A">
            <w:pPr>
              <w:pStyle w:val="Title"/>
              <w:spacing w:before="60" w:after="60" w:line="240" w:lineRule="auto"/>
              <w:rPr>
                <w:sz w:val="32"/>
                <w:szCs w:val="36"/>
              </w:rPr>
            </w:pPr>
            <w:bookmarkStart w:id="2" w:name="_se5wmcvcppyc" w:colFirst="0" w:colLast="0"/>
            <w:bookmarkEnd w:id="2"/>
            <w:r>
              <w:rPr>
                <w:sz w:val="32"/>
                <w:szCs w:val="36"/>
              </w:rPr>
              <w:t>apologies</w:t>
            </w:r>
          </w:p>
        </w:tc>
        <w:tc>
          <w:tcPr>
            <w:tcW w:w="2500" w:type="pct"/>
            <w:vAlign w:val="center"/>
          </w:tcPr>
          <w:p w14:paraId="7EAA8F0A" w14:textId="2688CE4B" w:rsidR="00D358D7" w:rsidRPr="00CD05B8" w:rsidRDefault="00CD05B8" w:rsidP="007D353A">
            <w:pPr>
              <w:pStyle w:val="Title"/>
              <w:spacing w:before="60" w:after="60" w:line="240" w:lineRule="auto"/>
              <w:rPr>
                <w:rStyle w:val="Strong"/>
                <w:b w:val="0"/>
                <w:bCs w:val="0"/>
                <w:sz w:val="32"/>
                <w:szCs w:val="36"/>
              </w:rPr>
            </w:pPr>
            <w:bookmarkStart w:id="3" w:name="_as3eq3y9ygh3" w:colFirst="0" w:colLast="0"/>
            <w:bookmarkEnd w:id="3"/>
            <w:r w:rsidRPr="00CD05B8">
              <w:rPr>
                <w:rStyle w:val="Strong"/>
                <w:b w:val="0"/>
                <w:bCs w:val="0"/>
                <w:sz w:val="32"/>
                <w:szCs w:val="36"/>
              </w:rPr>
              <w:t>Organisation</w:t>
            </w:r>
          </w:p>
        </w:tc>
      </w:tr>
      <w:tr w:rsidR="00D358D7" w14:paraId="6B4713E8" w14:textId="77777777" w:rsidTr="006B0925">
        <w:trPr>
          <w:trHeight w:val="277"/>
        </w:trPr>
        <w:tc>
          <w:tcPr>
            <w:tcW w:w="2500" w:type="pct"/>
            <w:vAlign w:val="center"/>
          </w:tcPr>
          <w:p w14:paraId="2507E1AA" w14:textId="72A31E2C" w:rsidR="00BB44A3" w:rsidRPr="00CD05B8" w:rsidRDefault="00C67635" w:rsidP="00F02E04">
            <w:pPr>
              <w:spacing w:before="60" w:after="60"/>
              <w:rPr>
                <w:sz w:val="20"/>
              </w:rPr>
            </w:pPr>
            <w:r>
              <w:rPr>
                <w:sz w:val="20"/>
              </w:rPr>
              <w:t>Daniel Busby</w:t>
            </w:r>
            <w:r>
              <w:rPr>
                <w:sz w:val="20"/>
              </w:rPr>
              <w:br/>
              <w:t>Guy Coles</w:t>
            </w:r>
            <w:r>
              <w:rPr>
                <w:sz w:val="20"/>
              </w:rPr>
              <w:br/>
              <w:t>Jonathan Tate</w:t>
            </w:r>
          </w:p>
        </w:tc>
        <w:tc>
          <w:tcPr>
            <w:tcW w:w="2500" w:type="pct"/>
            <w:vAlign w:val="center"/>
          </w:tcPr>
          <w:p w14:paraId="3A690DE6" w14:textId="6B0814CD" w:rsidR="00D358D7" w:rsidRPr="00CD05B8" w:rsidRDefault="00C67635" w:rsidP="007D353A">
            <w:pPr>
              <w:spacing w:before="60" w:after="60"/>
              <w:rPr>
                <w:sz w:val="20"/>
              </w:rPr>
            </w:pPr>
            <w:r>
              <w:rPr>
                <w:sz w:val="20"/>
              </w:rPr>
              <w:t>University of Warwick</w:t>
            </w:r>
            <w:r>
              <w:rPr>
                <w:sz w:val="20"/>
              </w:rPr>
              <w:br/>
              <w:t>University of West England</w:t>
            </w:r>
            <w:r>
              <w:rPr>
                <w:sz w:val="20"/>
              </w:rPr>
              <w:br/>
              <w:t>University of Birmingham</w:t>
            </w:r>
          </w:p>
        </w:tc>
      </w:tr>
    </w:tbl>
    <w:p w14:paraId="337EFD57" w14:textId="7BD2422D" w:rsidR="00F02E04" w:rsidRDefault="00F02E04" w:rsidP="4B1BB9FC">
      <w:pPr>
        <w:rPr>
          <w:rFonts w:ascii="Tahoma" w:eastAsia="Tahoma" w:hAnsi="Tahoma" w:cs="Tahoma"/>
        </w:rPr>
      </w:pPr>
    </w:p>
    <w:tbl>
      <w:tblPr>
        <w:tblW w:w="901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7905"/>
        <w:gridCol w:w="1110"/>
      </w:tblGrid>
      <w:tr w:rsidR="003D64FF" w:rsidRPr="00C55E2F" w14:paraId="35525566" w14:textId="77777777" w:rsidTr="4B1BB9FC">
        <w:trPr>
          <w:trHeight w:val="369"/>
        </w:trPr>
        <w:tc>
          <w:tcPr>
            <w:tcW w:w="7905" w:type="dxa"/>
            <w:vAlign w:val="center"/>
          </w:tcPr>
          <w:p w14:paraId="0607F1C8" w14:textId="02A63705" w:rsidR="003D64FF" w:rsidRPr="00C55E2F" w:rsidRDefault="003D64FF" w:rsidP="00F66F8B">
            <w:pPr>
              <w:spacing w:before="120" w:after="120"/>
              <w:rPr>
                <w:sz w:val="20"/>
              </w:rPr>
            </w:pPr>
            <w:r w:rsidRPr="00C55E2F">
              <w:rPr>
                <w:rFonts w:cs="Tahoma"/>
                <w:color w:val="000000"/>
                <w:sz w:val="20"/>
              </w:rPr>
              <w:t>Item</w:t>
            </w:r>
          </w:p>
        </w:tc>
        <w:tc>
          <w:tcPr>
            <w:tcW w:w="1110" w:type="dxa"/>
            <w:vAlign w:val="center"/>
          </w:tcPr>
          <w:p w14:paraId="79D32C2B" w14:textId="77777777" w:rsidR="003D64FF" w:rsidRPr="00C55E2F" w:rsidRDefault="003D64FF" w:rsidP="00F66F8B">
            <w:pPr>
              <w:spacing w:before="120" w:after="120"/>
              <w:jc w:val="center"/>
              <w:rPr>
                <w:sz w:val="20"/>
              </w:rPr>
            </w:pPr>
            <w:bookmarkStart w:id="4" w:name="_fonk78ebz2rv" w:colFirst="0" w:colLast="0"/>
            <w:bookmarkEnd w:id="4"/>
            <w:r w:rsidRPr="00C55E2F">
              <w:rPr>
                <w:rFonts w:cs="Tahoma"/>
                <w:color w:val="000000"/>
                <w:sz w:val="20"/>
              </w:rPr>
              <w:t>Action</w:t>
            </w:r>
          </w:p>
        </w:tc>
      </w:tr>
      <w:tr w:rsidR="003D64FF" w:rsidRPr="00C55E2F" w14:paraId="6A978082" w14:textId="77777777" w:rsidTr="4B1BB9FC">
        <w:trPr>
          <w:trHeight w:val="369"/>
        </w:trPr>
        <w:tc>
          <w:tcPr>
            <w:tcW w:w="7905" w:type="dxa"/>
            <w:vAlign w:val="center"/>
          </w:tcPr>
          <w:p w14:paraId="02769606" w14:textId="77777777" w:rsidR="003D64FF" w:rsidRPr="001D79A1" w:rsidRDefault="003D64FF" w:rsidP="00F66F8B">
            <w:pPr>
              <w:pStyle w:val="ListParagraph"/>
              <w:numPr>
                <w:ilvl w:val="0"/>
                <w:numId w:val="3"/>
              </w:numPr>
              <w:spacing w:before="120" w:after="120"/>
              <w:rPr>
                <w:rFonts w:ascii="Lato" w:hAnsi="Lato"/>
                <w:b/>
                <w:bCs/>
                <w:sz w:val="20"/>
                <w:szCs w:val="20"/>
              </w:rPr>
            </w:pPr>
            <w:r w:rsidRPr="00C55E2F">
              <w:rPr>
                <w:rFonts w:ascii="Lato" w:hAnsi="Lato" w:cs="Tahoma"/>
                <w:color w:val="000000"/>
                <w:sz w:val="20"/>
                <w:szCs w:val="20"/>
              </w:rPr>
              <w:t>Apologies / Welcome</w:t>
            </w:r>
          </w:p>
          <w:p w14:paraId="37DF08EB" w14:textId="77777777" w:rsidR="006C6D00" w:rsidRDefault="00B8204E" w:rsidP="00C20310">
            <w:pPr>
              <w:spacing w:before="120" w:after="120"/>
              <w:rPr>
                <w:sz w:val="20"/>
              </w:rPr>
            </w:pPr>
            <w:r w:rsidRPr="00C55E2F">
              <w:rPr>
                <w:sz w:val="20"/>
              </w:rPr>
              <w:t>Apologies were received from</w:t>
            </w:r>
            <w:r w:rsidR="006135D5">
              <w:rPr>
                <w:sz w:val="20"/>
              </w:rPr>
              <w:t xml:space="preserve"> Guy Coles with Simon Tunley joining midway through. </w:t>
            </w:r>
            <w:r w:rsidR="00CC02C0">
              <w:rPr>
                <w:sz w:val="20"/>
              </w:rPr>
              <w:t>JM would follow up with DB and JT.</w:t>
            </w:r>
          </w:p>
          <w:p w14:paraId="32A2F38F" w14:textId="68C6B21A" w:rsidR="003D2910" w:rsidRPr="00C55E2F" w:rsidRDefault="003D2910" w:rsidP="00C20310">
            <w:pPr>
              <w:spacing w:before="120" w:after="120"/>
              <w:rPr>
                <w:sz w:val="20"/>
              </w:rPr>
            </w:pPr>
            <w:r>
              <w:rPr>
                <w:sz w:val="20"/>
              </w:rPr>
              <w:t>Introductions were made</w:t>
            </w:r>
            <w:r w:rsidR="00FD2C43">
              <w:rPr>
                <w:sz w:val="20"/>
              </w:rPr>
              <w:t xml:space="preserve"> with Maz Veater</w:t>
            </w:r>
            <w:r w:rsidR="009E40C9">
              <w:rPr>
                <w:sz w:val="20"/>
              </w:rPr>
              <w:t xml:space="preserve"> returning as </w:t>
            </w:r>
            <w:r w:rsidR="009E40C9" w:rsidRPr="009E40C9">
              <w:rPr>
                <w:sz w:val="20"/>
              </w:rPr>
              <w:t>National Competitions Manager</w:t>
            </w:r>
            <w:r w:rsidR="009E40C9">
              <w:rPr>
                <w:sz w:val="20"/>
              </w:rPr>
              <w:t xml:space="preserve"> in the near future,</w:t>
            </w:r>
            <w:r w:rsidR="009E40C9" w:rsidRPr="009E40C9">
              <w:rPr>
                <w:sz w:val="20"/>
              </w:rPr>
              <w:t xml:space="preserve"> following Hannah Underhill’s maternity cover period.</w:t>
            </w:r>
            <w:r w:rsidR="001D79A1">
              <w:rPr>
                <w:sz w:val="20"/>
              </w:rPr>
              <w:t xml:space="preserve"> </w:t>
            </w:r>
          </w:p>
        </w:tc>
        <w:tc>
          <w:tcPr>
            <w:tcW w:w="1110" w:type="dxa"/>
            <w:vAlign w:val="center"/>
          </w:tcPr>
          <w:p w14:paraId="3066960F" w14:textId="168644B5" w:rsidR="003D64FF" w:rsidRPr="00C55E2F" w:rsidRDefault="003D64FF" w:rsidP="00F66F8B">
            <w:pPr>
              <w:spacing w:before="120" w:after="120"/>
              <w:jc w:val="center"/>
              <w:rPr>
                <w:rFonts w:eastAsia="Tahoma" w:cs="Tahoma"/>
                <w:sz w:val="20"/>
              </w:rPr>
            </w:pPr>
          </w:p>
        </w:tc>
      </w:tr>
      <w:tr w:rsidR="003D64FF" w:rsidRPr="00C55E2F" w14:paraId="3C7213DA" w14:textId="77777777" w:rsidTr="4B1BB9FC">
        <w:trPr>
          <w:trHeight w:val="369"/>
        </w:trPr>
        <w:tc>
          <w:tcPr>
            <w:tcW w:w="7905" w:type="dxa"/>
            <w:tcBorders>
              <w:bottom w:val="dotted" w:sz="4" w:space="0" w:color="000000" w:themeColor="text1"/>
            </w:tcBorders>
            <w:vAlign w:val="center"/>
          </w:tcPr>
          <w:p w14:paraId="5129EADE" w14:textId="5D3191CA" w:rsidR="003D64FF" w:rsidRPr="001D79A1" w:rsidRDefault="003D64FF" w:rsidP="00F66F8B">
            <w:pPr>
              <w:pStyle w:val="ListParagraph"/>
              <w:numPr>
                <w:ilvl w:val="0"/>
                <w:numId w:val="3"/>
              </w:numPr>
              <w:spacing w:before="120" w:after="120"/>
              <w:rPr>
                <w:rFonts w:ascii="Lato" w:hAnsi="Lato" w:cs="Tahoma"/>
                <w:color w:val="000000"/>
                <w:sz w:val="20"/>
                <w:szCs w:val="20"/>
              </w:rPr>
            </w:pPr>
            <w:r w:rsidRPr="4B1BB9FC">
              <w:rPr>
                <w:rFonts w:ascii="Lato" w:hAnsi="Lato" w:cs="Tahoma"/>
                <w:color w:val="000000" w:themeColor="text1"/>
                <w:sz w:val="20"/>
                <w:szCs w:val="20"/>
              </w:rPr>
              <w:t>Minutes and Matters Arising (</w:t>
            </w:r>
            <w:r w:rsidR="003D2910">
              <w:rPr>
                <w:rFonts w:ascii="Lato" w:hAnsi="Lato" w:cs="Tahoma"/>
                <w:color w:val="000000" w:themeColor="text1"/>
                <w:sz w:val="20"/>
                <w:szCs w:val="20"/>
              </w:rPr>
              <w:t>12.05.26</w:t>
            </w:r>
            <w:r w:rsidRPr="4B1BB9FC">
              <w:rPr>
                <w:rFonts w:ascii="Lato" w:hAnsi="Lato" w:cs="Tahoma"/>
                <w:color w:val="000000" w:themeColor="text1"/>
                <w:sz w:val="20"/>
                <w:szCs w:val="20"/>
              </w:rPr>
              <w:t xml:space="preserve">) </w:t>
            </w:r>
          </w:p>
          <w:p w14:paraId="743645FF" w14:textId="77777777" w:rsidR="00063837" w:rsidRDefault="00063837" w:rsidP="001D79A1">
            <w:pPr>
              <w:spacing w:before="120" w:after="120"/>
              <w:rPr>
                <w:rFonts w:cs="Tahoma"/>
                <w:color w:val="000000"/>
                <w:sz w:val="20"/>
              </w:rPr>
            </w:pPr>
            <w:r w:rsidRPr="00063837">
              <w:rPr>
                <w:rFonts w:cs="Tahoma"/>
                <w:color w:val="000000"/>
                <w:sz w:val="20"/>
              </w:rPr>
              <w:t xml:space="preserve">The group reviewed outstanding items from the previous meeting. </w:t>
            </w:r>
          </w:p>
          <w:p w14:paraId="6BFD957B" w14:textId="77777777" w:rsidR="00063837" w:rsidRDefault="00063837" w:rsidP="001D79A1">
            <w:pPr>
              <w:spacing w:before="120" w:after="120"/>
              <w:rPr>
                <w:rFonts w:cs="Tahoma"/>
                <w:color w:val="000000"/>
                <w:sz w:val="20"/>
              </w:rPr>
            </w:pPr>
            <w:r w:rsidRPr="00063837">
              <w:rPr>
                <w:rFonts w:cs="Tahoma"/>
                <w:color w:val="000000"/>
                <w:sz w:val="20"/>
              </w:rPr>
              <w:t xml:space="preserve">Teams access to shared documents was confirmed for </w:t>
            </w:r>
            <w:r>
              <w:rPr>
                <w:rFonts w:cs="Tahoma"/>
                <w:color w:val="000000"/>
                <w:sz w:val="20"/>
              </w:rPr>
              <w:t>TR</w:t>
            </w:r>
            <w:r w:rsidRPr="00063837">
              <w:rPr>
                <w:rFonts w:cs="Tahoma"/>
                <w:color w:val="000000"/>
                <w:sz w:val="20"/>
              </w:rPr>
              <w:t xml:space="preserve"> and P</w:t>
            </w:r>
            <w:r>
              <w:rPr>
                <w:rFonts w:cs="Tahoma"/>
                <w:color w:val="000000"/>
                <w:sz w:val="20"/>
              </w:rPr>
              <w:t>L</w:t>
            </w:r>
            <w:r w:rsidRPr="00063837">
              <w:rPr>
                <w:rFonts w:cs="Tahoma"/>
                <w:color w:val="000000"/>
                <w:sz w:val="20"/>
              </w:rPr>
              <w:t xml:space="preserve">, with a reminder to use notifications and tagging to ensure members receive updates. </w:t>
            </w:r>
          </w:p>
          <w:p w14:paraId="4BF4AA0B" w14:textId="77777777" w:rsidR="00063837" w:rsidRDefault="00063837" w:rsidP="001D79A1">
            <w:pPr>
              <w:spacing w:before="120" w:after="120"/>
              <w:rPr>
                <w:rFonts w:cs="Tahoma"/>
                <w:color w:val="000000"/>
                <w:sz w:val="20"/>
              </w:rPr>
            </w:pPr>
            <w:r w:rsidRPr="00063837">
              <w:rPr>
                <w:rFonts w:cs="Tahoma"/>
                <w:color w:val="000000"/>
                <w:sz w:val="20"/>
              </w:rPr>
              <w:t xml:space="preserve">Rules and regulations changes were confirmed as approved, including the squash trophy change, match ball regulation change, tier one seeding weekend and tin height. </w:t>
            </w:r>
          </w:p>
          <w:p w14:paraId="6080388B" w14:textId="63EED680" w:rsidR="001D79A1" w:rsidRPr="001D79A1" w:rsidRDefault="00063837" w:rsidP="001D79A1">
            <w:pPr>
              <w:spacing w:before="120" w:after="120"/>
              <w:rPr>
                <w:rFonts w:cs="Tahoma"/>
                <w:color w:val="000000"/>
                <w:sz w:val="20"/>
              </w:rPr>
            </w:pPr>
            <w:r w:rsidRPr="00063837">
              <w:rPr>
                <w:rFonts w:cs="Tahoma"/>
                <w:color w:val="000000"/>
                <w:sz w:val="20"/>
              </w:rPr>
              <w:t>The 2026–27 league and knockout dates had been published. Several outstanding items were rolled forward, including the Ryder Cup concept discussion, squash ball guidance follow-up with Zena, Warwick event feedback, and graded event web content</w:t>
            </w:r>
            <w:r w:rsidR="000A352E">
              <w:rPr>
                <w:rFonts w:cs="Tahoma"/>
                <w:color w:val="000000"/>
                <w:sz w:val="20"/>
              </w:rPr>
              <w:t>.</w:t>
            </w:r>
          </w:p>
          <w:p w14:paraId="30788F57" w14:textId="77777777" w:rsidR="004B66F4" w:rsidRDefault="3EC3ED0E" w:rsidP="4B1BB9FC">
            <w:pPr>
              <w:spacing w:before="120" w:after="120"/>
              <w:rPr>
                <w:rFonts w:cs="Tahoma"/>
                <w:b/>
                <w:bCs/>
                <w:color w:val="C00000"/>
                <w:sz w:val="20"/>
              </w:rPr>
            </w:pPr>
            <w:r w:rsidRPr="4B1BB9FC">
              <w:rPr>
                <w:rFonts w:cs="Tahoma"/>
                <w:b/>
                <w:bCs/>
                <w:color w:val="C00000"/>
                <w:sz w:val="20"/>
              </w:rPr>
              <w:t>Action:</w:t>
            </w:r>
          </w:p>
          <w:p w14:paraId="323376D5" w14:textId="2B6A1BC7" w:rsidR="000A352E" w:rsidRPr="0096436A" w:rsidRDefault="000A352E" w:rsidP="000A352E">
            <w:pPr>
              <w:pStyle w:val="ListParagraph"/>
              <w:numPr>
                <w:ilvl w:val="0"/>
                <w:numId w:val="16"/>
              </w:numPr>
              <w:spacing w:before="120" w:after="120"/>
              <w:rPr>
                <w:rFonts w:ascii="Lato" w:hAnsi="Lato" w:cs="Tahoma"/>
                <w:b/>
                <w:bCs/>
                <w:color w:val="C00000"/>
                <w:sz w:val="20"/>
              </w:rPr>
            </w:pPr>
            <w:r w:rsidRPr="0096436A">
              <w:rPr>
                <w:rFonts w:ascii="Lato" w:hAnsi="Lato" w:cs="Tahoma"/>
                <w:b/>
                <w:bCs/>
                <w:color w:val="C00000"/>
                <w:sz w:val="20"/>
              </w:rPr>
              <w:t xml:space="preserve">JT to lead on seeding process for the </w:t>
            </w:r>
            <w:r w:rsidR="00F00DCE" w:rsidRPr="0096436A">
              <w:rPr>
                <w:rFonts w:ascii="Lato" w:hAnsi="Lato" w:cs="Tahoma"/>
                <w:b/>
                <w:bCs/>
                <w:color w:val="C00000"/>
                <w:sz w:val="20"/>
              </w:rPr>
              <w:t>Squash trophy format</w:t>
            </w:r>
          </w:p>
          <w:p w14:paraId="5C5C26EF" w14:textId="21CCB903" w:rsidR="00F00DCE" w:rsidRPr="0096436A" w:rsidRDefault="00F00DCE" w:rsidP="000A352E">
            <w:pPr>
              <w:pStyle w:val="ListParagraph"/>
              <w:numPr>
                <w:ilvl w:val="0"/>
                <w:numId w:val="16"/>
              </w:numPr>
              <w:spacing w:before="120" w:after="120"/>
              <w:rPr>
                <w:rFonts w:ascii="Lato" w:hAnsi="Lato" w:cs="Tahoma"/>
                <w:b/>
                <w:bCs/>
                <w:color w:val="C00000"/>
                <w:sz w:val="20"/>
              </w:rPr>
            </w:pPr>
            <w:r w:rsidRPr="0096436A">
              <w:rPr>
                <w:rFonts w:ascii="Lato" w:hAnsi="Lato" w:cs="Tahoma"/>
                <w:b/>
                <w:bCs/>
                <w:color w:val="C00000"/>
                <w:sz w:val="20"/>
              </w:rPr>
              <w:t xml:space="preserve">TR to follow up with ZW regarding squash ball guidance </w:t>
            </w:r>
            <w:r w:rsidR="00B2748C" w:rsidRPr="0096436A">
              <w:rPr>
                <w:rFonts w:ascii="Lato" w:hAnsi="Lato" w:cs="Tahoma"/>
                <w:b/>
                <w:bCs/>
                <w:color w:val="C00000"/>
                <w:sz w:val="20"/>
              </w:rPr>
              <w:t>and previous feedback</w:t>
            </w:r>
          </w:p>
          <w:p w14:paraId="18B3C268" w14:textId="3E245784" w:rsidR="000A352E" w:rsidRPr="0096436A" w:rsidRDefault="00B2748C" w:rsidP="0096436A">
            <w:pPr>
              <w:pStyle w:val="ListParagraph"/>
              <w:numPr>
                <w:ilvl w:val="0"/>
                <w:numId w:val="16"/>
              </w:numPr>
              <w:spacing w:before="120" w:after="120"/>
              <w:rPr>
                <w:rFonts w:ascii="Lato" w:hAnsi="Lato" w:cs="Tahoma"/>
                <w:b/>
                <w:bCs/>
                <w:color w:val="C00000"/>
                <w:sz w:val="20"/>
              </w:rPr>
            </w:pPr>
            <w:r w:rsidRPr="0096436A">
              <w:rPr>
                <w:rFonts w:ascii="Lato" w:hAnsi="Lato" w:cs="Tahoma"/>
                <w:b/>
                <w:bCs/>
                <w:color w:val="C00000"/>
                <w:sz w:val="20"/>
              </w:rPr>
              <w:t>JM to follow up with DB about graded opportunities</w:t>
            </w:r>
          </w:p>
        </w:tc>
        <w:tc>
          <w:tcPr>
            <w:tcW w:w="1110" w:type="dxa"/>
            <w:tcBorders>
              <w:bottom w:val="dotted" w:sz="4" w:space="0" w:color="000000" w:themeColor="text1"/>
            </w:tcBorders>
            <w:vAlign w:val="center"/>
          </w:tcPr>
          <w:p w14:paraId="042B220D" w14:textId="77777777" w:rsidR="0096436A" w:rsidRDefault="0096436A" w:rsidP="0096436A">
            <w:pPr>
              <w:spacing w:before="120" w:after="120"/>
              <w:rPr>
                <w:rFonts w:eastAsia="Tahoma" w:cs="Tahoma"/>
                <w:sz w:val="20"/>
              </w:rPr>
            </w:pPr>
          </w:p>
          <w:p w14:paraId="18A36EF6" w14:textId="77777777" w:rsidR="0096436A" w:rsidRDefault="0096436A" w:rsidP="0096436A">
            <w:pPr>
              <w:spacing w:before="120" w:after="120"/>
              <w:rPr>
                <w:rFonts w:eastAsia="Tahoma" w:cs="Tahoma"/>
                <w:sz w:val="20"/>
              </w:rPr>
            </w:pPr>
          </w:p>
          <w:p w14:paraId="5C1E19FF" w14:textId="77777777" w:rsidR="0096436A" w:rsidRDefault="0096436A" w:rsidP="0096436A">
            <w:pPr>
              <w:spacing w:before="120" w:after="120"/>
              <w:rPr>
                <w:rFonts w:eastAsia="Tahoma" w:cs="Tahoma"/>
                <w:sz w:val="20"/>
              </w:rPr>
            </w:pPr>
            <w:r>
              <w:rPr>
                <w:rFonts w:eastAsia="Tahoma" w:cs="Tahoma"/>
                <w:sz w:val="20"/>
              </w:rPr>
              <w:br/>
            </w:r>
          </w:p>
          <w:p w14:paraId="1D2BC249" w14:textId="77777777" w:rsidR="0096436A" w:rsidRDefault="0096436A" w:rsidP="0096436A">
            <w:pPr>
              <w:spacing w:before="120" w:after="120"/>
              <w:rPr>
                <w:rFonts w:eastAsia="Tahoma" w:cs="Tahoma"/>
                <w:sz w:val="20"/>
              </w:rPr>
            </w:pPr>
            <w:r>
              <w:rPr>
                <w:rFonts w:eastAsia="Tahoma" w:cs="Tahoma"/>
                <w:sz w:val="20"/>
              </w:rPr>
              <w:br/>
            </w:r>
          </w:p>
          <w:p w14:paraId="017F1803" w14:textId="17DDBAA2" w:rsidR="0096436A" w:rsidRDefault="0096436A" w:rsidP="0096436A">
            <w:pPr>
              <w:spacing w:before="120" w:after="120"/>
              <w:rPr>
                <w:rFonts w:eastAsia="Tahoma" w:cs="Tahoma"/>
                <w:sz w:val="20"/>
              </w:rPr>
            </w:pPr>
            <w:r>
              <w:rPr>
                <w:rFonts w:eastAsia="Tahoma" w:cs="Tahoma"/>
                <w:sz w:val="20"/>
              </w:rPr>
              <w:br/>
            </w:r>
            <w:r>
              <w:rPr>
                <w:rFonts w:eastAsia="Tahoma" w:cs="Tahoma"/>
                <w:sz w:val="20"/>
              </w:rPr>
              <w:br/>
            </w:r>
            <w:r>
              <w:rPr>
                <w:rFonts w:eastAsia="Tahoma" w:cs="Tahoma"/>
                <w:sz w:val="20"/>
              </w:rPr>
              <w:br/>
            </w:r>
            <w:r>
              <w:rPr>
                <w:rFonts w:eastAsia="Tahoma" w:cs="Tahoma"/>
                <w:sz w:val="20"/>
              </w:rPr>
              <w:br/>
            </w:r>
            <w:r>
              <w:rPr>
                <w:rFonts w:eastAsia="Tahoma" w:cs="Tahoma"/>
                <w:sz w:val="20"/>
              </w:rPr>
              <w:br/>
            </w:r>
          </w:p>
          <w:p w14:paraId="285ABF85" w14:textId="5FEF65F0" w:rsidR="0096436A" w:rsidRPr="00C55E2F" w:rsidRDefault="0096436A" w:rsidP="0096436A">
            <w:pPr>
              <w:spacing w:before="120" w:after="120"/>
              <w:rPr>
                <w:rFonts w:eastAsia="Tahoma" w:cs="Tahoma"/>
                <w:sz w:val="20"/>
              </w:rPr>
            </w:pPr>
            <w:r>
              <w:rPr>
                <w:rFonts w:eastAsia="Tahoma" w:cs="Tahoma"/>
                <w:sz w:val="20"/>
              </w:rPr>
              <w:t>JT</w:t>
            </w:r>
            <w:r>
              <w:rPr>
                <w:rFonts w:eastAsia="Tahoma" w:cs="Tahoma"/>
                <w:sz w:val="20"/>
              </w:rPr>
              <w:br/>
              <w:t>TR</w:t>
            </w:r>
            <w:r>
              <w:rPr>
                <w:rFonts w:eastAsia="Tahoma" w:cs="Tahoma"/>
                <w:sz w:val="20"/>
              </w:rPr>
              <w:br/>
            </w:r>
            <w:r>
              <w:rPr>
                <w:rFonts w:eastAsia="Tahoma" w:cs="Tahoma"/>
                <w:sz w:val="20"/>
              </w:rPr>
              <w:br/>
              <w:t>JM/DB</w:t>
            </w:r>
          </w:p>
        </w:tc>
      </w:tr>
      <w:tr w:rsidR="00827372" w:rsidRPr="00C55E2F" w14:paraId="0C6E8914" w14:textId="77777777" w:rsidTr="4B1BB9FC">
        <w:trPr>
          <w:trHeight w:val="1008"/>
        </w:trPr>
        <w:tc>
          <w:tcPr>
            <w:tcW w:w="7905" w:type="dxa"/>
            <w:tcBorders>
              <w:bottom w:val="dotted" w:sz="4" w:space="0" w:color="000000" w:themeColor="text1"/>
            </w:tcBorders>
            <w:vAlign w:val="center"/>
          </w:tcPr>
          <w:p w14:paraId="3C38EF74" w14:textId="7232D939" w:rsidR="00EE290C" w:rsidRDefault="00BE264D" w:rsidP="009544BB">
            <w:pPr>
              <w:pStyle w:val="ListParagraph"/>
              <w:numPr>
                <w:ilvl w:val="0"/>
                <w:numId w:val="3"/>
              </w:numPr>
              <w:spacing w:before="120" w:after="120"/>
              <w:rPr>
                <w:rFonts w:ascii="Lato" w:hAnsi="Lato" w:cs="Tahoma"/>
                <w:color w:val="000000"/>
                <w:sz w:val="20"/>
                <w:szCs w:val="20"/>
              </w:rPr>
            </w:pPr>
            <w:r>
              <w:rPr>
                <w:rFonts w:ascii="Lato" w:hAnsi="Lato" w:cs="Tahoma"/>
                <w:color w:val="000000"/>
                <w:sz w:val="20"/>
                <w:szCs w:val="20"/>
              </w:rPr>
              <w:lastRenderedPageBreak/>
              <w:t>BUCS individuals</w:t>
            </w:r>
            <w:r w:rsidR="005D6605">
              <w:rPr>
                <w:rFonts w:ascii="Lato" w:hAnsi="Lato" w:cs="Tahoma"/>
                <w:color w:val="000000"/>
                <w:sz w:val="20"/>
                <w:szCs w:val="20"/>
              </w:rPr>
              <w:t xml:space="preserve"> review and planning</w:t>
            </w:r>
          </w:p>
          <w:p w14:paraId="5F1A812E" w14:textId="0AC126EE" w:rsidR="000A51B2" w:rsidRPr="000A51B2" w:rsidRDefault="000A51B2" w:rsidP="000A51B2">
            <w:pPr>
              <w:spacing w:before="120" w:after="120"/>
              <w:rPr>
                <w:rFonts w:cs="Tahoma"/>
                <w:color w:val="000000"/>
                <w:sz w:val="20"/>
              </w:rPr>
            </w:pPr>
            <w:r>
              <w:rPr>
                <w:rFonts w:cs="Tahoma"/>
                <w:color w:val="000000"/>
                <w:sz w:val="20"/>
              </w:rPr>
              <w:t>ES/HB</w:t>
            </w:r>
            <w:r w:rsidRPr="000A51B2">
              <w:rPr>
                <w:rFonts w:cs="Tahoma"/>
                <w:color w:val="000000"/>
                <w:sz w:val="20"/>
              </w:rPr>
              <w:t xml:space="preserve"> reported that the previous Individual Championships attracted 374 entries, an 8% increase on the prior year, with 37 institutions represented, 11 referees and around 460 matches delivered. Digital scoring was regarded as a significant improvement, supporting event efficiency and sustainability. A reserve list was used for the first time and worked well. The change to use a competition ball for Women’s C and D grades improved rally quality, though a small number of players preferred the single yellow dot ball. Key challenges included referee availability, particularly on the Friday, disruption caused by a fire alarm, the cancellation of the planned live stream, low student survey response rates and SportyHQ profile duplication issues.</w:t>
            </w:r>
          </w:p>
          <w:p w14:paraId="16DAA8E4" w14:textId="2DBE8843" w:rsidR="000A51B2" w:rsidRPr="000A51B2" w:rsidRDefault="000A51B2" w:rsidP="000A51B2">
            <w:pPr>
              <w:spacing w:before="120" w:after="120"/>
              <w:rPr>
                <w:rFonts w:cs="Tahoma"/>
                <w:color w:val="000000"/>
                <w:sz w:val="20"/>
              </w:rPr>
            </w:pPr>
            <w:r w:rsidRPr="000A51B2">
              <w:rPr>
                <w:rFonts w:cs="Tahoma"/>
                <w:color w:val="000000"/>
                <w:sz w:val="20"/>
              </w:rPr>
              <w:t>Recommendations discussed included creating a WhatsApp community for event communications, clarifying that squash level grade boundaries are indicative and subject to entries received, reviewing the draw format for future years, improving event PR and media coverage, exploring on-site stringing/sponsor presence, strengthening volunteer succession planning and considering tender requirements that ask host venues to provide defined volunteer support.</w:t>
            </w:r>
            <w:r w:rsidR="00906EFB">
              <w:rPr>
                <w:rFonts w:cs="Tahoma"/>
                <w:color w:val="000000"/>
                <w:sz w:val="20"/>
              </w:rPr>
              <w:t xml:space="preserve"> The group were supportive of the recommendations.</w:t>
            </w:r>
          </w:p>
          <w:p w14:paraId="67F91153" w14:textId="4F5D3265" w:rsidR="00122706" w:rsidRDefault="00710A51" w:rsidP="005E3DF9">
            <w:pPr>
              <w:spacing w:before="120" w:after="120"/>
              <w:rPr>
                <w:rFonts w:cs="Tahoma"/>
                <w:color w:val="000000"/>
                <w:sz w:val="20"/>
              </w:rPr>
            </w:pPr>
            <w:r>
              <w:rPr>
                <w:rFonts w:cs="Tahoma"/>
                <w:color w:val="000000"/>
                <w:sz w:val="20"/>
              </w:rPr>
              <w:t>ST</w:t>
            </w:r>
            <w:r w:rsidR="00906EFB">
              <w:rPr>
                <w:rFonts w:cs="Tahoma"/>
                <w:color w:val="000000"/>
                <w:sz w:val="20"/>
              </w:rPr>
              <w:t xml:space="preserve">/ES/HB had drafted a volunteer role description to be rolled out to support with recruitment of </w:t>
            </w:r>
            <w:r w:rsidR="002C64E6">
              <w:rPr>
                <w:rFonts w:cs="Tahoma"/>
                <w:color w:val="000000"/>
                <w:sz w:val="20"/>
              </w:rPr>
              <w:t>future volunteers as longer standing supporters look to move on. This can be shared through the network of contacts being developed as well as through BUCS channels.</w:t>
            </w:r>
          </w:p>
          <w:p w14:paraId="15E4AAAA" w14:textId="77777777" w:rsidR="00C76B8B" w:rsidRDefault="001F7365" w:rsidP="4B1BB9FC">
            <w:pPr>
              <w:spacing w:before="120" w:after="120"/>
              <w:rPr>
                <w:rFonts w:cs="Tahoma"/>
                <w:color w:val="C00000"/>
                <w:sz w:val="20"/>
              </w:rPr>
            </w:pPr>
            <w:r w:rsidRPr="4B1BB9FC">
              <w:rPr>
                <w:rFonts w:cs="Tahoma"/>
                <w:b/>
                <w:bCs/>
                <w:color w:val="C00000"/>
                <w:sz w:val="20"/>
              </w:rPr>
              <w:t>Action:</w:t>
            </w:r>
            <w:r w:rsidR="003306D9" w:rsidRPr="4B1BB9FC">
              <w:rPr>
                <w:rFonts w:cs="Tahoma"/>
                <w:color w:val="C00000"/>
                <w:sz w:val="20"/>
              </w:rPr>
              <w:t xml:space="preserve"> </w:t>
            </w:r>
          </w:p>
          <w:p w14:paraId="4FDE690E" w14:textId="6C7812E7" w:rsidR="001D751A" w:rsidRPr="001D751A" w:rsidRDefault="001D751A" w:rsidP="001D751A">
            <w:pPr>
              <w:numPr>
                <w:ilvl w:val="0"/>
                <w:numId w:val="16"/>
              </w:numPr>
              <w:rPr>
                <w:rFonts w:cs="Tahoma"/>
                <w:b/>
                <w:bCs/>
                <w:color w:val="C00000"/>
                <w:sz w:val="20"/>
              </w:rPr>
            </w:pPr>
            <w:r w:rsidRPr="001D751A">
              <w:rPr>
                <w:rFonts w:cs="Tahoma"/>
                <w:b/>
                <w:bCs/>
                <w:color w:val="C00000"/>
                <w:sz w:val="20"/>
              </w:rPr>
              <w:t>BUCS colleagues/ST to action agreed recommendations within event organisation for this year including wording around squash levels grade boundaries.</w:t>
            </w:r>
          </w:p>
          <w:p w14:paraId="227124F7" w14:textId="77777777" w:rsidR="001D751A" w:rsidRPr="001D751A" w:rsidRDefault="001D751A" w:rsidP="001D751A">
            <w:pPr>
              <w:numPr>
                <w:ilvl w:val="0"/>
                <w:numId w:val="16"/>
              </w:numPr>
              <w:spacing w:before="120" w:after="120"/>
              <w:rPr>
                <w:rFonts w:cs="Tahoma"/>
                <w:b/>
                <w:bCs/>
                <w:color w:val="C00000"/>
                <w:sz w:val="20"/>
              </w:rPr>
            </w:pPr>
            <w:r w:rsidRPr="001D751A">
              <w:rPr>
                <w:rFonts w:cs="Tahoma"/>
                <w:b/>
                <w:bCs/>
                <w:color w:val="C00000"/>
                <w:sz w:val="20"/>
              </w:rPr>
              <w:t>Confirm Dunlop ball provision and clarify how the new Dunlop ball range, including any “uni” ball, aligns with BUCS grades.</w:t>
            </w:r>
          </w:p>
          <w:p w14:paraId="69A3DA44" w14:textId="77777777" w:rsidR="001D751A" w:rsidRPr="001D751A" w:rsidRDefault="001D751A" w:rsidP="001D751A">
            <w:pPr>
              <w:numPr>
                <w:ilvl w:val="0"/>
                <w:numId w:val="16"/>
              </w:numPr>
              <w:spacing w:before="120" w:after="120"/>
              <w:rPr>
                <w:rFonts w:cs="Tahoma"/>
                <w:b/>
                <w:bCs/>
                <w:color w:val="C00000"/>
                <w:sz w:val="20"/>
              </w:rPr>
            </w:pPr>
            <w:r w:rsidRPr="001D751A">
              <w:rPr>
                <w:rFonts w:cs="Tahoma"/>
                <w:b/>
                <w:bCs/>
                <w:color w:val="C00000"/>
                <w:sz w:val="20"/>
              </w:rPr>
              <w:t>Review future Individuals draw format, including potential A grade expansion and qualification model following this years event.</w:t>
            </w:r>
          </w:p>
          <w:p w14:paraId="4DF947EE" w14:textId="77777777" w:rsidR="001D751A" w:rsidRPr="001D751A" w:rsidRDefault="001D751A" w:rsidP="001D751A">
            <w:pPr>
              <w:numPr>
                <w:ilvl w:val="0"/>
                <w:numId w:val="16"/>
              </w:numPr>
              <w:spacing w:before="120" w:after="120"/>
              <w:rPr>
                <w:rFonts w:cs="Tahoma"/>
                <w:b/>
                <w:bCs/>
                <w:color w:val="C00000"/>
                <w:sz w:val="20"/>
              </w:rPr>
            </w:pPr>
            <w:r w:rsidRPr="001D751A">
              <w:rPr>
                <w:rFonts w:cs="Tahoma"/>
                <w:b/>
                <w:bCs/>
                <w:color w:val="C00000"/>
                <w:sz w:val="20"/>
              </w:rPr>
              <w:t>Share the next Individuals tender with SAG in advance to sense-check format, venue and volunteer requirements based on review.</w:t>
            </w:r>
          </w:p>
          <w:p w14:paraId="01B5CB06" w14:textId="77777777" w:rsidR="001D751A" w:rsidRDefault="001D751A" w:rsidP="001D751A">
            <w:pPr>
              <w:numPr>
                <w:ilvl w:val="0"/>
                <w:numId w:val="16"/>
              </w:numPr>
              <w:spacing w:before="120" w:after="120"/>
              <w:rPr>
                <w:rFonts w:cs="Tahoma"/>
                <w:b/>
                <w:bCs/>
                <w:color w:val="C00000"/>
                <w:sz w:val="20"/>
              </w:rPr>
            </w:pPr>
            <w:r w:rsidRPr="001D751A">
              <w:rPr>
                <w:rFonts w:cs="Tahoma"/>
                <w:b/>
                <w:bCs/>
                <w:color w:val="C00000"/>
                <w:sz w:val="20"/>
              </w:rPr>
              <w:t>Explore PR opportunities before and after Individuals, including NGB channels and wider squash networks.</w:t>
            </w:r>
          </w:p>
          <w:p w14:paraId="4383074E" w14:textId="5A1BCE5E" w:rsidR="001D751A" w:rsidRPr="001D751A" w:rsidRDefault="001D751A" w:rsidP="001D751A">
            <w:pPr>
              <w:numPr>
                <w:ilvl w:val="0"/>
                <w:numId w:val="16"/>
              </w:numPr>
              <w:spacing w:before="120" w:after="120"/>
              <w:rPr>
                <w:rFonts w:cs="Tahoma"/>
                <w:b/>
                <w:bCs/>
                <w:color w:val="C00000"/>
                <w:sz w:val="20"/>
              </w:rPr>
            </w:pPr>
            <w:r w:rsidRPr="001D751A">
              <w:rPr>
                <w:rFonts w:cs="Tahoma"/>
                <w:b/>
                <w:bCs/>
                <w:color w:val="C00000"/>
                <w:sz w:val="20"/>
              </w:rPr>
              <w:t>Explore potential stringing or kit partner support, including Ashaway links and any Dunlop partnership.</w:t>
            </w:r>
          </w:p>
        </w:tc>
        <w:tc>
          <w:tcPr>
            <w:tcW w:w="1110" w:type="dxa"/>
            <w:tcBorders>
              <w:bottom w:val="dotted" w:sz="4" w:space="0" w:color="000000" w:themeColor="text1"/>
            </w:tcBorders>
            <w:vAlign w:val="center"/>
          </w:tcPr>
          <w:p w14:paraId="1D6257C0" w14:textId="77777777" w:rsidR="00D84A4C" w:rsidRDefault="00D84A4C" w:rsidP="00827372">
            <w:pPr>
              <w:spacing w:before="120" w:after="120"/>
              <w:jc w:val="center"/>
              <w:rPr>
                <w:rFonts w:cs="Tahoma"/>
                <w:b/>
                <w:bCs/>
                <w:color w:val="C00000"/>
                <w:sz w:val="20"/>
              </w:rPr>
            </w:pPr>
          </w:p>
          <w:p w14:paraId="4249D619" w14:textId="77777777" w:rsidR="00D84A4C" w:rsidRDefault="00D84A4C" w:rsidP="00827372">
            <w:pPr>
              <w:spacing w:before="120" w:after="120"/>
              <w:jc w:val="center"/>
              <w:rPr>
                <w:rFonts w:cs="Tahoma"/>
                <w:b/>
                <w:bCs/>
                <w:color w:val="C00000"/>
                <w:sz w:val="20"/>
              </w:rPr>
            </w:pPr>
          </w:p>
          <w:p w14:paraId="6CDEC6E4" w14:textId="77777777" w:rsidR="001F7365" w:rsidRDefault="001F7365" w:rsidP="4B1BB9FC">
            <w:pPr>
              <w:spacing w:before="120" w:after="120"/>
              <w:jc w:val="center"/>
              <w:rPr>
                <w:rFonts w:cs="Tahoma"/>
                <w:b/>
                <w:bCs/>
                <w:color w:val="C00000"/>
                <w:sz w:val="20"/>
              </w:rPr>
            </w:pPr>
          </w:p>
          <w:p w14:paraId="24714A48" w14:textId="77777777" w:rsidR="001D751A" w:rsidRDefault="001D751A" w:rsidP="4B1BB9FC">
            <w:pPr>
              <w:spacing w:before="120" w:after="120"/>
              <w:jc w:val="center"/>
              <w:rPr>
                <w:rFonts w:cs="Tahoma"/>
                <w:b/>
                <w:bCs/>
                <w:color w:val="C00000"/>
                <w:sz w:val="20"/>
              </w:rPr>
            </w:pPr>
          </w:p>
          <w:p w14:paraId="69099668" w14:textId="77777777" w:rsidR="001D751A" w:rsidRDefault="001D751A" w:rsidP="4B1BB9FC">
            <w:pPr>
              <w:spacing w:before="120" w:after="120"/>
              <w:jc w:val="center"/>
              <w:rPr>
                <w:rFonts w:cs="Tahoma"/>
                <w:b/>
                <w:bCs/>
                <w:color w:val="C00000"/>
                <w:sz w:val="20"/>
              </w:rPr>
            </w:pPr>
          </w:p>
          <w:p w14:paraId="242093F6" w14:textId="77777777" w:rsidR="001D751A" w:rsidRDefault="001D751A" w:rsidP="4B1BB9FC">
            <w:pPr>
              <w:spacing w:before="120" w:after="120"/>
              <w:jc w:val="center"/>
              <w:rPr>
                <w:rFonts w:cs="Tahoma"/>
                <w:b/>
                <w:bCs/>
                <w:color w:val="C00000"/>
                <w:sz w:val="20"/>
              </w:rPr>
            </w:pPr>
          </w:p>
          <w:p w14:paraId="704F7821" w14:textId="77777777" w:rsidR="001D751A" w:rsidRDefault="001D751A" w:rsidP="4B1BB9FC">
            <w:pPr>
              <w:spacing w:before="120" w:after="120"/>
              <w:jc w:val="center"/>
              <w:rPr>
                <w:rFonts w:cs="Tahoma"/>
                <w:b/>
                <w:bCs/>
                <w:color w:val="C00000"/>
                <w:sz w:val="20"/>
              </w:rPr>
            </w:pPr>
          </w:p>
          <w:p w14:paraId="781CE4FB" w14:textId="77777777" w:rsidR="00BE7934" w:rsidRDefault="00BE7934" w:rsidP="4B1BB9FC">
            <w:pPr>
              <w:spacing w:before="120" w:after="120"/>
              <w:jc w:val="center"/>
              <w:rPr>
                <w:rFonts w:cs="Tahoma"/>
                <w:b/>
                <w:bCs/>
                <w:color w:val="C00000"/>
                <w:sz w:val="20"/>
              </w:rPr>
            </w:pPr>
          </w:p>
          <w:p w14:paraId="3E45BAEB" w14:textId="77777777" w:rsidR="00BE7934" w:rsidRDefault="00BE7934" w:rsidP="4B1BB9FC">
            <w:pPr>
              <w:spacing w:before="120" w:after="120"/>
              <w:jc w:val="center"/>
              <w:rPr>
                <w:rFonts w:cs="Tahoma"/>
                <w:b/>
                <w:bCs/>
                <w:color w:val="C00000"/>
                <w:sz w:val="20"/>
              </w:rPr>
            </w:pPr>
          </w:p>
          <w:p w14:paraId="45022AB1" w14:textId="77777777" w:rsidR="00BE7934" w:rsidRDefault="00BE7934" w:rsidP="4B1BB9FC">
            <w:pPr>
              <w:spacing w:before="120" w:after="120"/>
              <w:jc w:val="center"/>
              <w:rPr>
                <w:rFonts w:cs="Tahoma"/>
                <w:b/>
                <w:bCs/>
                <w:color w:val="C00000"/>
                <w:sz w:val="20"/>
              </w:rPr>
            </w:pPr>
          </w:p>
          <w:p w14:paraId="6E9CED84" w14:textId="77777777" w:rsidR="00BE7934" w:rsidRDefault="00BE7934" w:rsidP="4B1BB9FC">
            <w:pPr>
              <w:spacing w:before="120" w:after="120"/>
              <w:jc w:val="center"/>
              <w:rPr>
                <w:rFonts w:cs="Tahoma"/>
                <w:b/>
                <w:bCs/>
                <w:color w:val="C00000"/>
                <w:sz w:val="20"/>
              </w:rPr>
            </w:pPr>
          </w:p>
          <w:p w14:paraId="56DB3B51" w14:textId="77777777" w:rsidR="00BE7934" w:rsidRDefault="00BE7934" w:rsidP="4B1BB9FC">
            <w:pPr>
              <w:spacing w:before="120" w:after="120"/>
              <w:jc w:val="center"/>
              <w:rPr>
                <w:rFonts w:cs="Tahoma"/>
                <w:b/>
                <w:bCs/>
                <w:color w:val="C00000"/>
                <w:sz w:val="20"/>
              </w:rPr>
            </w:pPr>
          </w:p>
          <w:p w14:paraId="7BDF5C9E" w14:textId="77777777" w:rsidR="006D1FE8" w:rsidRDefault="006D1FE8" w:rsidP="4B1BB9FC">
            <w:pPr>
              <w:spacing w:before="120" w:after="120"/>
              <w:jc w:val="center"/>
              <w:rPr>
                <w:rFonts w:cs="Tahoma"/>
                <w:b/>
                <w:bCs/>
                <w:color w:val="C00000"/>
                <w:sz w:val="20"/>
              </w:rPr>
            </w:pPr>
          </w:p>
          <w:p w14:paraId="2D3F9B1A" w14:textId="53619F05" w:rsidR="001D751A" w:rsidRPr="00DB6EE7" w:rsidRDefault="00BE7934" w:rsidP="00BE7934">
            <w:pPr>
              <w:spacing w:before="120" w:after="120"/>
              <w:jc w:val="center"/>
              <w:rPr>
                <w:rFonts w:cs="Tahoma"/>
                <w:sz w:val="20"/>
              </w:rPr>
            </w:pP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sidR="001D751A" w:rsidRPr="00DB6EE7">
              <w:rPr>
                <w:rFonts w:cs="Tahoma"/>
                <w:sz w:val="20"/>
              </w:rPr>
              <w:t>HB/ES/ ST</w:t>
            </w:r>
          </w:p>
          <w:p w14:paraId="7A2DC269" w14:textId="67B7A309" w:rsidR="001D751A" w:rsidRPr="00DB6EE7" w:rsidRDefault="00BE7934" w:rsidP="001D751A">
            <w:pPr>
              <w:spacing w:before="120" w:after="120"/>
              <w:jc w:val="center"/>
              <w:rPr>
                <w:rFonts w:cs="Tahoma"/>
                <w:sz w:val="20"/>
              </w:rPr>
            </w:pPr>
            <w:r w:rsidRPr="00DB6EE7">
              <w:rPr>
                <w:rFonts w:cs="Tahoma"/>
                <w:sz w:val="20"/>
              </w:rPr>
              <w:br/>
            </w:r>
            <w:r w:rsidR="006D1FE8" w:rsidRPr="00DB6EE7">
              <w:rPr>
                <w:rFonts w:cs="Tahoma"/>
                <w:sz w:val="20"/>
              </w:rPr>
              <w:t>HB/ST</w:t>
            </w:r>
          </w:p>
          <w:p w14:paraId="327C64D8" w14:textId="0AF672BB" w:rsidR="006D1FE8" w:rsidRPr="00DB6EE7" w:rsidRDefault="00BE7934" w:rsidP="001D751A">
            <w:pPr>
              <w:spacing w:before="120" w:after="120"/>
              <w:jc w:val="center"/>
              <w:rPr>
                <w:rFonts w:cs="Tahoma"/>
                <w:sz w:val="20"/>
              </w:rPr>
            </w:pPr>
            <w:r w:rsidRPr="00DB6EE7">
              <w:rPr>
                <w:rFonts w:cs="Tahoma"/>
                <w:sz w:val="20"/>
              </w:rPr>
              <w:br/>
            </w:r>
            <w:r w:rsidR="006D1FE8" w:rsidRPr="00DB6EE7">
              <w:rPr>
                <w:rFonts w:cs="Tahoma"/>
                <w:sz w:val="20"/>
              </w:rPr>
              <w:t>ST</w:t>
            </w:r>
            <w:r w:rsidR="007D0313" w:rsidRPr="00DB6EE7">
              <w:rPr>
                <w:rFonts w:cs="Tahoma"/>
                <w:sz w:val="20"/>
              </w:rPr>
              <w:t>/JT/ SAG</w:t>
            </w:r>
          </w:p>
          <w:p w14:paraId="434FCCB8" w14:textId="77777777" w:rsidR="007D0313" w:rsidRPr="00DB6EE7" w:rsidRDefault="007D0313" w:rsidP="001D751A">
            <w:pPr>
              <w:spacing w:before="120" w:after="120"/>
              <w:jc w:val="center"/>
              <w:rPr>
                <w:rFonts w:cs="Tahoma"/>
                <w:sz w:val="20"/>
              </w:rPr>
            </w:pPr>
            <w:r w:rsidRPr="00DB6EE7">
              <w:rPr>
                <w:rFonts w:cs="Tahoma"/>
                <w:sz w:val="20"/>
              </w:rPr>
              <w:t>HB</w:t>
            </w:r>
          </w:p>
          <w:p w14:paraId="1E2A1A49" w14:textId="77777777" w:rsidR="00BE7934" w:rsidRPr="00DB6EE7" w:rsidRDefault="00BE7934" w:rsidP="001D751A">
            <w:pPr>
              <w:spacing w:before="120" w:after="120"/>
              <w:jc w:val="center"/>
              <w:rPr>
                <w:rFonts w:cs="Tahoma"/>
                <w:sz w:val="20"/>
              </w:rPr>
            </w:pPr>
          </w:p>
          <w:p w14:paraId="77582C91" w14:textId="2B9C16F9" w:rsidR="007D0313" w:rsidRPr="00DB6EE7" w:rsidRDefault="007D0313" w:rsidP="001D751A">
            <w:pPr>
              <w:spacing w:before="120" w:after="120"/>
              <w:jc w:val="center"/>
              <w:rPr>
                <w:rFonts w:cs="Tahoma"/>
                <w:sz w:val="20"/>
              </w:rPr>
            </w:pPr>
            <w:r w:rsidRPr="00DB6EE7">
              <w:rPr>
                <w:rFonts w:cs="Tahoma"/>
                <w:sz w:val="20"/>
              </w:rPr>
              <w:t>HB/SAG</w:t>
            </w:r>
          </w:p>
          <w:p w14:paraId="23F2F2FE" w14:textId="77777777" w:rsidR="00BE7934" w:rsidRPr="00DB6EE7" w:rsidRDefault="00BE7934" w:rsidP="001D751A">
            <w:pPr>
              <w:spacing w:before="120" w:after="120"/>
              <w:jc w:val="center"/>
              <w:rPr>
                <w:rFonts w:cs="Tahoma"/>
                <w:sz w:val="20"/>
              </w:rPr>
            </w:pPr>
          </w:p>
          <w:p w14:paraId="14BC073E" w14:textId="503F3577" w:rsidR="007D0313" w:rsidRPr="006811BE" w:rsidRDefault="00BE7934" w:rsidP="001D751A">
            <w:pPr>
              <w:spacing w:before="120" w:after="120"/>
              <w:jc w:val="center"/>
              <w:rPr>
                <w:rFonts w:cs="Tahoma"/>
                <w:b/>
                <w:bCs/>
                <w:color w:val="C00000"/>
                <w:sz w:val="20"/>
              </w:rPr>
            </w:pPr>
            <w:r w:rsidRPr="00DB6EE7">
              <w:rPr>
                <w:rFonts w:cs="Tahoma"/>
                <w:sz w:val="20"/>
              </w:rPr>
              <w:t>HB</w:t>
            </w:r>
          </w:p>
        </w:tc>
      </w:tr>
      <w:tr w:rsidR="0096436A" w:rsidRPr="00C55E2F" w14:paraId="00014D16" w14:textId="77777777" w:rsidTr="4B1BB9FC">
        <w:trPr>
          <w:trHeight w:val="1008"/>
        </w:trPr>
        <w:tc>
          <w:tcPr>
            <w:tcW w:w="7905" w:type="dxa"/>
            <w:tcBorders>
              <w:bottom w:val="dotted" w:sz="4" w:space="0" w:color="000000" w:themeColor="text1"/>
            </w:tcBorders>
            <w:vAlign w:val="center"/>
          </w:tcPr>
          <w:p w14:paraId="3BC633A5" w14:textId="04E7332B" w:rsidR="0096436A" w:rsidRDefault="003E77A2" w:rsidP="00827372">
            <w:pPr>
              <w:pStyle w:val="ListParagraph"/>
              <w:numPr>
                <w:ilvl w:val="0"/>
                <w:numId w:val="3"/>
              </w:numPr>
              <w:spacing w:before="120" w:after="120"/>
              <w:rPr>
                <w:rFonts w:ascii="Lato" w:hAnsi="Lato" w:cs="Tahoma"/>
                <w:color w:val="000000"/>
                <w:sz w:val="20"/>
                <w:szCs w:val="20"/>
              </w:rPr>
            </w:pPr>
            <w:r>
              <w:rPr>
                <w:rFonts w:ascii="Lato" w:hAnsi="Lato" w:cs="Tahoma"/>
                <w:color w:val="000000"/>
                <w:sz w:val="20"/>
                <w:szCs w:val="20"/>
              </w:rPr>
              <w:t>BUCS Updates</w:t>
            </w:r>
          </w:p>
          <w:p w14:paraId="30F3D705" w14:textId="77777777" w:rsidR="00BF5546" w:rsidRPr="00BF5546" w:rsidRDefault="00BF5546" w:rsidP="00BF5546">
            <w:pPr>
              <w:spacing w:before="120" w:after="120"/>
              <w:rPr>
                <w:rFonts w:cs="Tahoma"/>
                <w:color w:val="000000"/>
                <w:sz w:val="20"/>
              </w:rPr>
            </w:pPr>
            <w:r w:rsidRPr="00BF5546">
              <w:rPr>
                <w:rFonts w:cs="Tahoma"/>
                <w:color w:val="000000"/>
                <w:sz w:val="20"/>
              </w:rPr>
              <w:t>BUCS confirmed that the wider governance review of stakeholder groups is ongoing, but the Squash SAG will continue in its current form for the present year. The group was thanked for its contribution and for building a more purposeful structure. BUCS also confirmed that league and knockout structural change work is being paused while central analysis is undertaken sport by sport, with priority given to sports where NGB alignment can support sustainable implementation. Squash remains on BUCS’ radar alongside other sports including golf, table tennis, rugby league and hockey.</w:t>
            </w:r>
          </w:p>
          <w:p w14:paraId="48A1C0AB" w14:textId="158CAC1E" w:rsidR="0096436A" w:rsidRDefault="00BF5546" w:rsidP="00BF5546">
            <w:pPr>
              <w:spacing w:before="120" w:after="120"/>
              <w:rPr>
                <w:rFonts w:cs="Tahoma"/>
                <w:color w:val="000000"/>
                <w:sz w:val="20"/>
              </w:rPr>
            </w:pPr>
            <w:r w:rsidRPr="00BF5546">
              <w:rPr>
                <w:rFonts w:cs="Tahoma"/>
                <w:color w:val="000000"/>
                <w:sz w:val="20"/>
              </w:rPr>
              <w:t>The recruitment of male and female student representatives has not yet produced applicants. The group agreed that wider and more direct recruitment routes are needed, including face-to-face promotion at Individuals and other events, direct communication through BUCS Play once student contacts are available, coach networks and university squash club social media channels.</w:t>
            </w:r>
          </w:p>
          <w:p w14:paraId="323D5485" w14:textId="220A7969" w:rsidR="00BF5546" w:rsidRDefault="00BF5546" w:rsidP="00BF5546">
            <w:pPr>
              <w:spacing w:before="120" w:after="120"/>
              <w:rPr>
                <w:rFonts w:cs="Tahoma"/>
                <w:color w:val="000000"/>
                <w:sz w:val="20"/>
              </w:rPr>
            </w:pPr>
            <w:r>
              <w:rPr>
                <w:rFonts w:cs="Tahoma"/>
                <w:color w:val="000000"/>
                <w:sz w:val="20"/>
              </w:rPr>
              <w:lastRenderedPageBreak/>
              <w:t xml:space="preserve">JM also updated that there had been no response from England Squash, with a couple of other options explored to engage including the new </w:t>
            </w:r>
            <w:r w:rsidR="00FC7BF3">
              <w:rPr>
                <w:rFonts w:cs="Tahoma"/>
                <w:color w:val="000000"/>
                <w:sz w:val="20"/>
              </w:rPr>
              <w:t>C</w:t>
            </w:r>
            <w:r>
              <w:rPr>
                <w:rFonts w:cs="Tahoma"/>
                <w:color w:val="000000"/>
                <w:sz w:val="20"/>
              </w:rPr>
              <w:t xml:space="preserve">hair of the </w:t>
            </w:r>
            <w:r w:rsidR="00FC7BF3">
              <w:rPr>
                <w:rFonts w:cs="Tahoma"/>
                <w:color w:val="000000"/>
                <w:sz w:val="20"/>
              </w:rPr>
              <w:t>B</w:t>
            </w:r>
            <w:r>
              <w:rPr>
                <w:rFonts w:cs="Tahoma"/>
                <w:color w:val="000000"/>
                <w:sz w:val="20"/>
              </w:rPr>
              <w:t>oard who has HE experience (Mark Jeffreys)</w:t>
            </w:r>
          </w:p>
          <w:p w14:paraId="566D5E3C" w14:textId="749F3130" w:rsidR="009D4D37" w:rsidRDefault="0096436A" w:rsidP="009D4D37">
            <w:pPr>
              <w:spacing w:before="120" w:after="120"/>
              <w:rPr>
                <w:rFonts w:cs="Tahoma"/>
                <w:b/>
                <w:bCs/>
                <w:color w:val="C00000"/>
                <w:sz w:val="20"/>
              </w:rPr>
            </w:pPr>
            <w:r w:rsidRPr="4B1BB9FC">
              <w:rPr>
                <w:rFonts w:cs="Tahoma"/>
                <w:b/>
                <w:bCs/>
                <w:color w:val="C00000"/>
                <w:sz w:val="20"/>
              </w:rPr>
              <w:t>Action:</w:t>
            </w:r>
          </w:p>
          <w:p w14:paraId="4F0CF7A8" w14:textId="48F338E2" w:rsidR="009D4D37" w:rsidRPr="007E5C47" w:rsidRDefault="009D4D37" w:rsidP="009D4D37">
            <w:pPr>
              <w:pStyle w:val="ListParagraph"/>
              <w:numPr>
                <w:ilvl w:val="0"/>
                <w:numId w:val="16"/>
              </w:numPr>
              <w:spacing w:before="120" w:after="120"/>
              <w:rPr>
                <w:rFonts w:ascii="Lato" w:hAnsi="Lato" w:cs="Tahoma"/>
                <w:b/>
                <w:bCs/>
                <w:color w:val="C00000"/>
                <w:sz w:val="20"/>
              </w:rPr>
            </w:pPr>
            <w:r w:rsidRPr="007E5C47">
              <w:rPr>
                <w:rFonts w:ascii="Lato" w:hAnsi="Lato" w:cs="Tahoma"/>
                <w:b/>
                <w:bCs/>
                <w:color w:val="C00000"/>
                <w:sz w:val="20"/>
              </w:rPr>
              <w:t xml:space="preserve">Promote opportunities for student reps across current networks. Should there be no interest, expand this through </w:t>
            </w:r>
            <w:r w:rsidR="00DB6EE7" w:rsidRPr="007E5C47">
              <w:rPr>
                <w:rFonts w:ascii="Lato" w:hAnsi="Lato" w:cs="Tahoma"/>
                <w:b/>
                <w:bCs/>
                <w:color w:val="C00000"/>
                <w:sz w:val="20"/>
              </w:rPr>
              <w:t>face-to-face</w:t>
            </w:r>
            <w:r w:rsidRPr="007E5C47">
              <w:rPr>
                <w:rFonts w:ascii="Lato" w:hAnsi="Lato" w:cs="Tahoma"/>
                <w:b/>
                <w:bCs/>
                <w:color w:val="C00000"/>
                <w:sz w:val="20"/>
              </w:rPr>
              <w:t xml:space="preserve"> channels at events and club network being developed</w:t>
            </w:r>
          </w:p>
          <w:p w14:paraId="57FEA2F8" w14:textId="77777777" w:rsidR="009D4D37" w:rsidRPr="007E5C47" w:rsidRDefault="007E5C47" w:rsidP="009D4D37">
            <w:pPr>
              <w:pStyle w:val="ListParagraph"/>
              <w:numPr>
                <w:ilvl w:val="0"/>
                <w:numId w:val="16"/>
              </w:numPr>
              <w:spacing w:before="120" w:after="120"/>
              <w:rPr>
                <w:rFonts w:ascii="Lato" w:hAnsi="Lato" w:cs="Tahoma"/>
                <w:b/>
                <w:bCs/>
                <w:color w:val="C00000"/>
                <w:sz w:val="20"/>
              </w:rPr>
            </w:pPr>
            <w:r w:rsidRPr="007E5C47">
              <w:rPr>
                <w:rFonts w:ascii="Lato" w:hAnsi="Lato" w:cs="Tahoma"/>
                <w:b/>
                <w:bCs/>
                <w:color w:val="C00000"/>
                <w:sz w:val="20"/>
              </w:rPr>
              <w:t>ST to share University squash club contacts and social media handles for the group to add to</w:t>
            </w:r>
          </w:p>
          <w:p w14:paraId="4C472B49" w14:textId="78942A32" w:rsidR="007E5C47" w:rsidRPr="009D4D37" w:rsidRDefault="007E5C47" w:rsidP="009D4D37">
            <w:pPr>
              <w:pStyle w:val="ListParagraph"/>
              <w:numPr>
                <w:ilvl w:val="0"/>
                <w:numId w:val="16"/>
              </w:numPr>
              <w:spacing w:before="120" w:after="120"/>
              <w:rPr>
                <w:rFonts w:cs="Tahoma"/>
                <w:b/>
                <w:bCs/>
                <w:color w:val="C00000"/>
                <w:sz w:val="20"/>
              </w:rPr>
            </w:pPr>
            <w:r w:rsidRPr="007E5C47">
              <w:rPr>
                <w:rFonts w:ascii="Lato" w:hAnsi="Lato" w:cs="Tahoma"/>
                <w:b/>
                <w:bCs/>
                <w:color w:val="C00000"/>
                <w:sz w:val="20"/>
              </w:rPr>
              <w:t>JM to follow up with all SAG members about ongoing engagement with group</w:t>
            </w:r>
          </w:p>
        </w:tc>
        <w:tc>
          <w:tcPr>
            <w:tcW w:w="1110" w:type="dxa"/>
            <w:tcBorders>
              <w:bottom w:val="dotted" w:sz="4" w:space="0" w:color="000000" w:themeColor="text1"/>
            </w:tcBorders>
            <w:vAlign w:val="center"/>
          </w:tcPr>
          <w:p w14:paraId="6154745F" w14:textId="3E1174F8" w:rsidR="0096436A" w:rsidRPr="00DB6EE7" w:rsidRDefault="005A1DB2" w:rsidP="005A1DB2">
            <w:pPr>
              <w:spacing w:before="120" w:after="120"/>
              <w:jc w:val="center"/>
              <w:rPr>
                <w:rFonts w:cs="Tahoma"/>
                <w:color w:val="C00000"/>
                <w:sz w:val="20"/>
              </w:rPr>
            </w:pPr>
            <w:r>
              <w:rPr>
                <w:rFonts w:cs="Tahoma"/>
                <w:b/>
                <w:bCs/>
                <w:color w:val="C00000"/>
                <w:sz w:val="20"/>
              </w:rPr>
              <w:lastRenderedPageBreak/>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lastRenderedPageBreak/>
              <w:br/>
            </w:r>
            <w:r>
              <w:rPr>
                <w:rFonts w:cs="Tahoma"/>
                <w:b/>
                <w:bCs/>
                <w:color w:val="C00000"/>
                <w:sz w:val="20"/>
              </w:rPr>
              <w:br/>
            </w:r>
            <w:r>
              <w:rPr>
                <w:rFonts w:cs="Tahoma"/>
                <w:b/>
                <w:bCs/>
                <w:color w:val="C00000"/>
                <w:sz w:val="20"/>
              </w:rPr>
              <w:br/>
            </w:r>
            <w:r>
              <w:rPr>
                <w:rFonts w:cs="Tahoma"/>
                <w:b/>
                <w:bCs/>
                <w:color w:val="C00000"/>
                <w:sz w:val="20"/>
              </w:rPr>
              <w:br/>
            </w:r>
            <w:r w:rsidRPr="00DB6EE7">
              <w:rPr>
                <w:rFonts w:cs="Tahoma"/>
                <w:sz w:val="20"/>
              </w:rPr>
              <w:br/>
            </w:r>
            <w:r w:rsidR="00DB6EE7" w:rsidRPr="00DB6EE7">
              <w:rPr>
                <w:rFonts w:cs="Tahoma"/>
                <w:sz w:val="20"/>
              </w:rPr>
              <w:t>ALL</w:t>
            </w:r>
            <w:r w:rsidRPr="00DB6EE7">
              <w:rPr>
                <w:rFonts w:cs="Tahoma"/>
                <w:sz w:val="20"/>
              </w:rPr>
              <w:br/>
            </w:r>
            <w:r w:rsidRPr="00DB6EE7">
              <w:rPr>
                <w:rFonts w:cs="Tahoma"/>
                <w:sz w:val="20"/>
              </w:rPr>
              <w:br/>
            </w:r>
            <w:r w:rsidRPr="00DB6EE7">
              <w:rPr>
                <w:rFonts w:cs="Tahoma"/>
                <w:sz w:val="20"/>
              </w:rPr>
              <w:br/>
            </w:r>
            <w:r w:rsidR="00DB6EE7" w:rsidRPr="00DB6EE7">
              <w:rPr>
                <w:rFonts w:cs="Tahoma"/>
                <w:sz w:val="20"/>
              </w:rPr>
              <w:t>ST</w:t>
            </w:r>
            <w:r w:rsidRPr="00DB6EE7">
              <w:rPr>
                <w:rFonts w:cs="Tahoma"/>
                <w:sz w:val="20"/>
              </w:rPr>
              <w:br/>
            </w:r>
            <w:r w:rsidRPr="00DB6EE7">
              <w:rPr>
                <w:rFonts w:cs="Tahoma"/>
                <w:sz w:val="20"/>
              </w:rPr>
              <w:br/>
            </w:r>
            <w:r w:rsidR="00DB6EE7" w:rsidRPr="00DB6EE7">
              <w:rPr>
                <w:rFonts w:cs="Tahoma"/>
                <w:sz w:val="20"/>
              </w:rPr>
              <w:t>JM</w:t>
            </w:r>
          </w:p>
        </w:tc>
      </w:tr>
      <w:tr w:rsidR="0096436A" w:rsidRPr="00C55E2F" w14:paraId="2D44EEB6" w14:textId="77777777" w:rsidTr="4B1BB9FC">
        <w:trPr>
          <w:trHeight w:val="1008"/>
        </w:trPr>
        <w:tc>
          <w:tcPr>
            <w:tcW w:w="7905" w:type="dxa"/>
            <w:tcBorders>
              <w:bottom w:val="dotted" w:sz="4" w:space="0" w:color="000000" w:themeColor="text1"/>
            </w:tcBorders>
            <w:vAlign w:val="center"/>
          </w:tcPr>
          <w:p w14:paraId="08FBB97F" w14:textId="1ACA6A2B" w:rsidR="0096436A" w:rsidRDefault="00555F7B" w:rsidP="00827372">
            <w:pPr>
              <w:pStyle w:val="ListParagraph"/>
              <w:numPr>
                <w:ilvl w:val="0"/>
                <w:numId w:val="3"/>
              </w:numPr>
              <w:spacing w:before="120" w:after="120"/>
              <w:rPr>
                <w:rFonts w:ascii="Lato" w:hAnsi="Lato" w:cs="Tahoma"/>
                <w:color w:val="000000"/>
                <w:sz w:val="20"/>
                <w:szCs w:val="20"/>
              </w:rPr>
            </w:pPr>
            <w:r>
              <w:rPr>
                <w:rFonts w:ascii="Lato" w:hAnsi="Lato" w:cs="Tahoma"/>
                <w:color w:val="000000"/>
                <w:sz w:val="20"/>
                <w:szCs w:val="20"/>
              </w:rPr>
              <w:lastRenderedPageBreak/>
              <w:t>Whole programme changes</w:t>
            </w:r>
          </w:p>
          <w:p w14:paraId="0E4FDE08" w14:textId="58FF7904" w:rsidR="0096436A" w:rsidRDefault="00DB6EE7" w:rsidP="0096436A">
            <w:pPr>
              <w:spacing w:before="120" w:after="120"/>
              <w:rPr>
                <w:rFonts w:cs="Tahoma"/>
                <w:color w:val="000000"/>
                <w:sz w:val="20"/>
              </w:rPr>
            </w:pPr>
            <w:r>
              <w:rPr>
                <w:rFonts w:cs="Tahoma"/>
                <w:color w:val="000000"/>
                <w:sz w:val="20"/>
              </w:rPr>
              <w:t xml:space="preserve">There has been no further work on this since last meeting, awaiting the steer from BUCS following the League and Knockout Evolution process. </w:t>
            </w:r>
          </w:p>
          <w:p w14:paraId="35CC0AD2" w14:textId="4024A331" w:rsidR="00DB6EE7" w:rsidRDefault="00DB6EE7" w:rsidP="0096436A">
            <w:pPr>
              <w:spacing w:before="120" w:after="120"/>
              <w:rPr>
                <w:rFonts w:cs="Tahoma"/>
                <w:color w:val="000000"/>
                <w:sz w:val="20"/>
              </w:rPr>
            </w:pPr>
            <w:r>
              <w:rPr>
                <w:rFonts w:cs="Tahoma"/>
                <w:color w:val="000000"/>
                <w:sz w:val="20"/>
              </w:rPr>
              <w:t xml:space="preserve">BUCS will reach out to the SAG following this work to discuss next steps and provide </w:t>
            </w:r>
            <w:r w:rsidR="00C67550">
              <w:rPr>
                <w:rFonts w:cs="Tahoma"/>
                <w:color w:val="000000"/>
                <w:sz w:val="20"/>
              </w:rPr>
              <w:t>more detailed steer to support with any identified changes</w:t>
            </w:r>
          </w:p>
          <w:p w14:paraId="6CD47F33" w14:textId="08ABD3F4" w:rsidR="00C67550" w:rsidRDefault="0096436A" w:rsidP="0096436A">
            <w:pPr>
              <w:spacing w:before="120" w:after="120"/>
              <w:rPr>
                <w:rFonts w:cs="Tahoma"/>
                <w:b/>
                <w:bCs/>
                <w:color w:val="C00000"/>
                <w:sz w:val="20"/>
              </w:rPr>
            </w:pPr>
            <w:r w:rsidRPr="4B1BB9FC">
              <w:rPr>
                <w:rFonts w:cs="Tahoma"/>
                <w:b/>
                <w:bCs/>
                <w:color w:val="C00000"/>
                <w:sz w:val="20"/>
              </w:rPr>
              <w:t>Action:</w:t>
            </w:r>
          </w:p>
          <w:p w14:paraId="547E0FE9" w14:textId="4C5203FE" w:rsidR="00C67550" w:rsidRPr="00C67550" w:rsidRDefault="00C67550" w:rsidP="00C67550">
            <w:pPr>
              <w:pStyle w:val="ListParagraph"/>
              <w:numPr>
                <w:ilvl w:val="0"/>
                <w:numId w:val="16"/>
              </w:numPr>
              <w:spacing w:before="120" w:after="120"/>
              <w:rPr>
                <w:rFonts w:ascii="Lato" w:hAnsi="Lato" w:cs="Tahoma"/>
                <w:b/>
                <w:bCs/>
                <w:color w:val="C00000"/>
                <w:sz w:val="20"/>
              </w:rPr>
            </w:pPr>
            <w:r w:rsidRPr="00C67550">
              <w:rPr>
                <w:rFonts w:ascii="Lato" w:hAnsi="Lato" w:cs="Tahoma"/>
                <w:b/>
                <w:bCs/>
                <w:color w:val="C00000"/>
                <w:sz w:val="20"/>
              </w:rPr>
              <w:t>MV/HU to reach out to SAG when appropriate to discuss programme changes</w:t>
            </w:r>
          </w:p>
        </w:tc>
        <w:tc>
          <w:tcPr>
            <w:tcW w:w="1110" w:type="dxa"/>
            <w:tcBorders>
              <w:bottom w:val="dotted" w:sz="4" w:space="0" w:color="000000" w:themeColor="text1"/>
            </w:tcBorders>
            <w:vAlign w:val="center"/>
          </w:tcPr>
          <w:p w14:paraId="03354281" w14:textId="0C73D5D2" w:rsidR="0096436A" w:rsidRPr="00C67550" w:rsidRDefault="00C67550" w:rsidP="00827372">
            <w:pPr>
              <w:spacing w:before="120" w:after="120"/>
              <w:jc w:val="center"/>
              <w:rPr>
                <w:rFonts w:cs="Tahoma"/>
                <w:color w:val="C00000"/>
                <w:sz w:val="20"/>
              </w:rPr>
            </w:pP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sidRPr="00C67550">
              <w:rPr>
                <w:rFonts w:cs="Tahoma"/>
                <w:sz w:val="20"/>
              </w:rPr>
              <w:t>MV/HU</w:t>
            </w:r>
          </w:p>
        </w:tc>
      </w:tr>
      <w:tr w:rsidR="0096436A" w:rsidRPr="00C55E2F" w14:paraId="7DF4B84E" w14:textId="77777777" w:rsidTr="4B1BB9FC">
        <w:trPr>
          <w:trHeight w:val="1008"/>
        </w:trPr>
        <w:tc>
          <w:tcPr>
            <w:tcW w:w="7905" w:type="dxa"/>
            <w:tcBorders>
              <w:bottom w:val="dotted" w:sz="4" w:space="0" w:color="000000" w:themeColor="text1"/>
            </w:tcBorders>
            <w:vAlign w:val="center"/>
          </w:tcPr>
          <w:p w14:paraId="15E80CAC" w14:textId="1FBC525D" w:rsidR="0096436A" w:rsidRDefault="00FF04EF" w:rsidP="00827372">
            <w:pPr>
              <w:pStyle w:val="ListParagraph"/>
              <w:numPr>
                <w:ilvl w:val="0"/>
                <w:numId w:val="3"/>
              </w:numPr>
              <w:spacing w:before="120" w:after="120"/>
              <w:rPr>
                <w:rFonts w:ascii="Lato" w:hAnsi="Lato" w:cs="Tahoma"/>
                <w:color w:val="000000"/>
                <w:sz w:val="20"/>
                <w:szCs w:val="20"/>
              </w:rPr>
            </w:pPr>
            <w:r>
              <w:rPr>
                <w:rFonts w:ascii="Lato" w:hAnsi="Lato" w:cs="Tahoma"/>
                <w:color w:val="000000"/>
                <w:sz w:val="20"/>
                <w:szCs w:val="20"/>
              </w:rPr>
              <w:t>Upcoming events</w:t>
            </w:r>
          </w:p>
          <w:p w14:paraId="37DDB13E" w14:textId="1EEAD59A" w:rsidR="00311EC7" w:rsidRPr="00311EC7" w:rsidRDefault="00311EC7" w:rsidP="00311EC7">
            <w:pPr>
              <w:spacing w:before="120" w:after="120"/>
              <w:rPr>
                <w:rFonts w:cs="Tahoma"/>
                <w:color w:val="000000"/>
                <w:sz w:val="20"/>
              </w:rPr>
            </w:pPr>
            <w:r>
              <w:rPr>
                <w:rFonts w:cs="Tahoma"/>
                <w:color w:val="000000"/>
                <w:sz w:val="20"/>
              </w:rPr>
              <w:t xml:space="preserve">DR joined the call to </w:t>
            </w:r>
            <w:r w:rsidRPr="00311EC7">
              <w:rPr>
                <w:rFonts w:cs="Tahoma"/>
                <w:color w:val="000000"/>
                <w:sz w:val="20"/>
              </w:rPr>
              <w:t xml:space="preserve">outline the National League format, with stage one split into northern and southern host venues, followed by crossover fixtures to determine top and bottom stage two groupings. Applications received </w:t>
            </w:r>
            <w:r>
              <w:rPr>
                <w:rFonts w:cs="Tahoma"/>
                <w:color w:val="000000"/>
                <w:sz w:val="20"/>
              </w:rPr>
              <w:t xml:space="preserve">to host the stage 1 and 2 </w:t>
            </w:r>
            <w:r w:rsidRPr="00311EC7">
              <w:rPr>
                <w:rFonts w:cs="Tahoma"/>
                <w:color w:val="000000"/>
                <w:sz w:val="20"/>
              </w:rPr>
              <w:t>were limited. Heriot-Watt was the sole applicant for Stage One North and Birmingham the sole applicant for Stage One South, so both were accepted. For Stage Two, Heriot-Watt and Warwick applied. The group discussed event quality, geographical fairness, travel cost, member feedback and prior hosting history. Although Heriot-Watt was recognised as a strong playing venue, the group agreed that Warwick should host Stage Two this cycle due to rotation, geography and Heriot-Watt already hosting Stage One North and having hosted Stage Two previously.</w:t>
            </w:r>
          </w:p>
          <w:p w14:paraId="2963183B" w14:textId="32113B28" w:rsidR="0096436A" w:rsidRDefault="00311EC7" w:rsidP="00311EC7">
            <w:pPr>
              <w:spacing w:before="120" w:after="120"/>
              <w:rPr>
                <w:rFonts w:cs="Tahoma"/>
                <w:color w:val="000000"/>
                <w:sz w:val="20"/>
              </w:rPr>
            </w:pPr>
            <w:r w:rsidRPr="00311EC7">
              <w:rPr>
                <w:rFonts w:cs="Tahoma"/>
                <w:color w:val="000000"/>
                <w:sz w:val="20"/>
              </w:rPr>
              <w:t>The group also supported exploring a future host venue pool or rotation model, rather than relying solely on annual tendering. This would improve planning, fairness and transparency while retaining flexibility if host institutions are not competing or are unable to deliver. Welsh venues, including Cardiff, were discussed as potentially suitable if they meet court and event requirements</w:t>
            </w:r>
            <w:r>
              <w:rPr>
                <w:rFonts w:cs="Tahoma"/>
                <w:color w:val="000000"/>
                <w:sz w:val="20"/>
              </w:rPr>
              <w:t>.</w:t>
            </w:r>
          </w:p>
          <w:p w14:paraId="1020B10B" w14:textId="33297036" w:rsidR="00311EC7" w:rsidRDefault="0096436A" w:rsidP="0096436A">
            <w:pPr>
              <w:spacing w:before="120" w:after="120"/>
              <w:rPr>
                <w:rFonts w:cs="Tahoma"/>
                <w:b/>
                <w:bCs/>
                <w:color w:val="C00000"/>
                <w:sz w:val="20"/>
              </w:rPr>
            </w:pPr>
            <w:r w:rsidRPr="4B1BB9FC">
              <w:rPr>
                <w:rFonts w:cs="Tahoma"/>
                <w:b/>
                <w:bCs/>
                <w:color w:val="C00000"/>
                <w:sz w:val="20"/>
              </w:rPr>
              <w:t>Action:</w:t>
            </w:r>
          </w:p>
          <w:p w14:paraId="1B774BA4" w14:textId="6EF77550" w:rsidR="00311EC7" w:rsidRPr="000E2643" w:rsidRDefault="00311EC7" w:rsidP="00311EC7">
            <w:pPr>
              <w:pStyle w:val="ListParagraph"/>
              <w:numPr>
                <w:ilvl w:val="0"/>
                <w:numId w:val="16"/>
              </w:numPr>
              <w:spacing w:before="120" w:after="120"/>
              <w:rPr>
                <w:rFonts w:ascii="Lato" w:hAnsi="Lato" w:cs="Tahoma"/>
                <w:b/>
                <w:bCs/>
                <w:color w:val="C00000"/>
                <w:sz w:val="20"/>
              </w:rPr>
            </w:pPr>
            <w:r w:rsidRPr="000E2643">
              <w:rPr>
                <w:rFonts w:ascii="Lato" w:hAnsi="Lato" w:cs="Tahoma"/>
                <w:b/>
                <w:bCs/>
                <w:color w:val="C00000"/>
                <w:sz w:val="20"/>
              </w:rPr>
              <w:t>DR to confirm host venues to applicants and wider University community</w:t>
            </w:r>
          </w:p>
          <w:p w14:paraId="4767A279" w14:textId="17E91D79" w:rsidR="00311EC7" w:rsidRPr="000E2643" w:rsidRDefault="000E2643" w:rsidP="000E2643">
            <w:pPr>
              <w:pStyle w:val="ListParagraph"/>
              <w:numPr>
                <w:ilvl w:val="0"/>
                <w:numId w:val="16"/>
              </w:numPr>
              <w:spacing w:before="120" w:after="120"/>
              <w:rPr>
                <w:rFonts w:cs="Tahoma"/>
                <w:b/>
                <w:bCs/>
                <w:color w:val="C00000"/>
                <w:sz w:val="20"/>
              </w:rPr>
            </w:pPr>
            <w:r w:rsidRPr="000E2643">
              <w:rPr>
                <w:rFonts w:ascii="Lato" w:hAnsi="Lato" w:cs="Tahoma"/>
                <w:b/>
                <w:bCs/>
                <w:color w:val="C00000"/>
                <w:sz w:val="20"/>
              </w:rPr>
              <w:t>Review of National League host selection process and whether an earlier tender timeline and/or multi-year host venue pool would be plausible</w:t>
            </w:r>
          </w:p>
        </w:tc>
        <w:tc>
          <w:tcPr>
            <w:tcW w:w="1110" w:type="dxa"/>
            <w:tcBorders>
              <w:bottom w:val="dotted" w:sz="4" w:space="0" w:color="000000" w:themeColor="text1"/>
            </w:tcBorders>
            <w:vAlign w:val="center"/>
          </w:tcPr>
          <w:p w14:paraId="4527AA76" w14:textId="77777777" w:rsidR="000E2643" w:rsidRDefault="000E2643" w:rsidP="00827372">
            <w:pPr>
              <w:spacing w:before="120" w:after="120"/>
              <w:jc w:val="center"/>
              <w:rPr>
                <w:rFonts w:cs="Tahoma"/>
                <w:b/>
                <w:bCs/>
                <w:color w:val="C00000"/>
                <w:sz w:val="20"/>
              </w:rPr>
            </w:pP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p>
          <w:p w14:paraId="6DD0CA7B" w14:textId="5D0627BF" w:rsidR="0096436A" w:rsidRPr="00570331" w:rsidRDefault="000E2643" w:rsidP="00827372">
            <w:pPr>
              <w:spacing w:before="120" w:after="120"/>
              <w:jc w:val="center"/>
              <w:rPr>
                <w:rFonts w:cs="Tahoma"/>
                <w:color w:val="C00000"/>
                <w:sz w:val="20"/>
              </w:rPr>
            </w:pPr>
            <w:r w:rsidRPr="00570331">
              <w:rPr>
                <w:rFonts w:cs="Tahoma"/>
                <w:sz w:val="20"/>
              </w:rPr>
              <w:t>DR</w:t>
            </w:r>
            <w:r w:rsidRPr="00570331">
              <w:rPr>
                <w:rFonts w:cs="Tahoma"/>
                <w:sz w:val="20"/>
              </w:rPr>
              <w:br/>
              <w:t>DR</w:t>
            </w:r>
            <w:r w:rsidR="00570331" w:rsidRPr="00570331">
              <w:rPr>
                <w:rFonts w:cs="Tahoma"/>
                <w:sz w:val="20"/>
              </w:rPr>
              <w:t>/SAG</w:t>
            </w:r>
          </w:p>
        </w:tc>
      </w:tr>
      <w:tr w:rsidR="0096436A" w:rsidRPr="00C55E2F" w14:paraId="269F3929" w14:textId="77777777" w:rsidTr="4B1BB9FC">
        <w:trPr>
          <w:trHeight w:val="1008"/>
        </w:trPr>
        <w:tc>
          <w:tcPr>
            <w:tcW w:w="7905" w:type="dxa"/>
            <w:tcBorders>
              <w:bottom w:val="dotted" w:sz="4" w:space="0" w:color="000000" w:themeColor="text1"/>
            </w:tcBorders>
            <w:vAlign w:val="center"/>
          </w:tcPr>
          <w:p w14:paraId="31F7C328" w14:textId="78CB8AD2" w:rsidR="0096436A" w:rsidRDefault="00FF04EF" w:rsidP="00827372">
            <w:pPr>
              <w:pStyle w:val="ListParagraph"/>
              <w:numPr>
                <w:ilvl w:val="0"/>
                <w:numId w:val="3"/>
              </w:numPr>
              <w:spacing w:before="120" w:after="120"/>
              <w:rPr>
                <w:rFonts w:ascii="Lato" w:hAnsi="Lato" w:cs="Tahoma"/>
                <w:color w:val="000000"/>
                <w:sz w:val="20"/>
                <w:szCs w:val="20"/>
              </w:rPr>
            </w:pPr>
            <w:r>
              <w:rPr>
                <w:rFonts w:ascii="Lato" w:hAnsi="Lato" w:cs="Tahoma"/>
                <w:color w:val="000000"/>
                <w:sz w:val="20"/>
                <w:szCs w:val="20"/>
              </w:rPr>
              <w:t>International opportunities</w:t>
            </w:r>
          </w:p>
          <w:p w14:paraId="30506B16" w14:textId="6C8A536E" w:rsidR="00BA07C5" w:rsidRDefault="00BA07C5" w:rsidP="00BA07C5">
            <w:pPr>
              <w:spacing w:before="120" w:after="120"/>
              <w:rPr>
                <w:rFonts w:cs="Tahoma"/>
                <w:color w:val="000000"/>
                <w:sz w:val="20"/>
              </w:rPr>
            </w:pPr>
            <w:r>
              <w:rPr>
                <w:rFonts w:cs="Tahoma"/>
                <w:color w:val="000000"/>
                <w:sz w:val="20"/>
              </w:rPr>
              <w:t xml:space="preserve">World University Games – </w:t>
            </w:r>
            <w:r w:rsidR="00F63D3E" w:rsidRPr="00F63D3E">
              <w:rPr>
                <w:rFonts w:cs="Tahoma"/>
                <w:color w:val="000000"/>
                <w:sz w:val="20"/>
              </w:rPr>
              <w:t xml:space="preserve">The group received an update on British university squash representation at the World University Games. A team was successfully sent after a challenging recruitment process, with representation from Birmingham, Loughborough and St </w:t>
            </w:r>
            <w:r w:rsidR="003D2B0B">
              <w:rPr>
                <w:rFonts w:cs="Tahoma"/>
                <w:color w:val="000000"/>
                <w:sz w:val="20"/>
              </w:rPr>
              <w:t>Andrews</w:t>
            </w:r>
            <w:r w:rsidR="00F63D3E" w:rsidRPr="00F63D3E">
              <w:rPr>
                <w:rFonts w:cs="Tahoma"/>
                <w:color w:val="000000"/>
                <w:sz w:val="20"/>
              </w:rPr>
              <w:t xml:space="preserve"> University. The group viewed the main success as re-establishing representation after several years away. Further evaluation is needed, including learnings from the event, selection process and future planning for 2028.</w:t>
            </w:r>
          </w:p>
          <w:p w14:paraId="259001A2" w14:textId="4EDCDE16" w:rsidR="00BA07C5" w:rsidRPr="00BA07C5" w:rsidRDefault="00BA07C5" w:rsidP="00BA07C5">
            <w:pPr>
              <w:spacing w:before="120" w:after="120"/>
              <w:rPr>
                <w:rFonts w:cs="Tahoma"/>
                <w:color w:val="000000"/>
                <w:sz w:val="20"/>
              </w:rPr>
            </w:pPr>
            <w:r>
              <w:rPr>
                <w:rFonts w:cs="Tahoma"/>
                <w:color w:val="000000"/>
                <w:sz w:val="20"/>
              </w:rPr>
              <w:t xml:space="preserve">Home Nations opportunity - </w:t>
            </w:r>
            <w:r w:rsidR="00211874" w:rsidRPr="00211874">
              <w:rPr>
                <w:rFonts w:cs="Tahoma"/>
                <w:color w:val="000000"/>
                <w:sz w:val="20"/>
              </w:rPr>
              <w:t>A possible Home Nations squash opportunity was also noted. EUS interest has been raised through contacts at Birmingham, but further information is awaited. The group agreed the idea could be positive and should be revisited once more detail is available</w:t>
            </w:r>
          </w:p>
          <w:p w14:paraId="1D310704" w14:textId="77777777" w:rsidR="0096436A" w:rsidRDefault="0096436A" w:rsidP="0096436A">
            <w:pPr>
              <w:spacing w:before="120" w:after="120"/>
              <w:rPr>
                <w:rFonts w:cs="Tahoma"/>
                <w:color w:val="000000"/>
                <w:sz w:val="20"/>
              </w:rPr>
            </w:pPr>
          </w:p>
          <w:p w14:paraId="162BDBFF" w14:textId="6C654132" w:rsidR="00211874" w:rsidRDefault="0096436A" w:rsidP="0096436A">
            <w:pPr>
              <w:spacing w:before="120" w:after="120"/>
              <w:rPr>
                <w:rFonts w:cs="Tahoma"/>
                <w:b/>
                <w:bCs/>
                <w:color w:val="C00000"/>
                <w:sz w:val="20"/>
              </w:rPr>
            </w:pPr>
            <w:r w:rsidRPr="4B1BB9FC">
              <w:rPr>
                <w:rFonts w:cs="Tahoma"/>
                <w:b/>
                <w:bCs/>
                <w:color w:val="C00000"/>
                <w:sz w:val="20"/>
              </w:rPr>
              <w:t>Action:</w:t>
            </w:r>
          </w:p>
          <w:p w14:paraId="64990A5F" w14:textId="633D9BA3" w:rsidR="00211874" w:rsidRPr="00BC2314" w:rsidRDefault="00211874" w:rsidP="00211874">
            <w:pPr>
              <w:pStyle w:val="ListParagraph"/>
              <w:numPr>
                <w:ilvl w:val="0"/>
                <w:numId w:val="16"/>
              </w:numPr>
              <w:spacing w:before="120" w:after="120"/>
              <w:rPr>
                <w:rFonts w:ascii="Lato" w:hAnsi="Lato" w:cs="Tahoma"/>
                <w:b/>
                <w:bCs/>
                <w:color w:val="C00000"/>
                <w:sz w:val="20"/>
              </w:rPr>
            </w:pPr>
            <w:r w:rsidRPr="00BC2314">
              <w:rPr>
                <w:rFonts w:ascii="Lato" w:hAnsi="Lato" w:cs="Tahoma"/>
                <w:b/>
                <w:bCs/>
                <w:color w:val="C00000"/>
                <w:sz w:val="20"/>
              </w:rPr>
              <w:t xml:space="preserve">An evaluation paper from </w:t>
            </w:r>
            <w:r w:rsidR="00BC2314" w:rsidRPr="00BC2314">
              <w:rPr>
                <w:rFonts w:ascii="Lato" w:hAnsi="Lato" w:cs="Tahoma"/>
                <w:b/>
                <w:bCs/>
                <w:color w:val="C00000"/>
                <w:sz w:val="20"/>
              </w:rPr>
              <w:t xml:space="preserve">those involved in </w:t>
            </w:r>
            <w:r w:rsidRPr="00BC2314">
              <w:rPr>
                <w:rFonts w:ascii="Lato" w:hAnsi="Lato" w:cs="Tahoma"/>
                <w:b/>
                <w:bCs/>
                <w:color w:val="C00000"/>
                <w:sz w:val="20"/>
              </w:rPr>
              <w:t xml:space="preserve">WUGs with feedback, learning and future </w:t>
            </w:r>
            <w:r w:rsidR="00BC2314" w:rsidRPr="00BC2314">
              <w:rPr>
                <w:rFonts w:ascii="Lato" w:hAnsi="Lato" w:cs="Tahoma"/>
                <w:b/>
                <w:bCs/>
                <w:color w:val="C00000"/>
                <w:sz w:val="20"/>
              </w:rPr>
              <w:t>recommendations</w:t>
            </w:r>
            <w:r w:rsidRPr="00BC2314">
              <w:rPr>
                <w:rFonts w:ascii="Lato" w:hAnsi="Lato" w:cs="Tahoma"/>
                <w:b/>
                <w:bCs/>
                <w:color w:val="C00000"/>
                <w:sz w:val="20"/>
              </w:rPr>
              <w:t xml:space="preserve"> was requested to be submitted to the SAG</w:t>
            </w:r>
            <w:r w:rsidR="00BC2314" w:rsidRPr="00BC2314">
              <w:rPr>
                <w:rFonts w:ascii="Lato" w:hAnsi="Lato" w:cs="Tahoma"/>
                <w:b/>
                <w:bCs/>
                <w:color w:val="C00000"/>
                <w:sz w:val="20"/>
              </w:rPr>
              <w:t xml:space="preserve"> at next meeting</w:t>
            </w:r>
          </w:p>
          <w:p w14:paraId="12C22F4A" w14:textId="1DF9074F" w:rsidR="00211874" w:rsidRPr="00BC2314" w:rsidRDefault="00BC2314" w:rsidP="00BC2314">
            <w:pPr>
              <w:pStyle w:val="ListParagraph"/>
              <w:numPr>
                <w:ilvl w:val="0"/>
                <w:numId w:val="16"/>
              </w:numPr>
              <w:spacing w:before="120" w:after="120"/>
              <w:rPr>
                <w:rFonts w:cs="Tahoma"/>
                <w:b/>
                <w:bCs/>
                <w:color w:val="C00000"/>
                <w:sz w:val="20"/>
              </w:rPr>
            </w:pPr>
            <w:r w:rsidRPr="00BC2314">
              <w:rPr>
                <w:rFonts w:ascii="Lato" w:hAnsi="Lato" w:cs="Tahoma"/>
                <w:b/>
                <w:bCs/>
                <w:color w:val="C00000"/>
                <w:sz w:val="20"/>
              </w:rPr>
              <w:t>Follow up with Alex from EUS about possible squash involvement in Home Nations</w:t>
            </w:r>
          </w:p>
        </w:tc>
        <w:tc>
          <w:tcPr>
            <w:tcW w:w="1110" w:type="dxa"/>
            <w:tcBorders>
              <w:bottom w:val="dotted" w:sz="4" w:space="0" w:color="000000" w:themeColor="text1"/>
            </w:tcBorders>
            <w:vAlign w:val="center"/>
          </w:tcPr>
          <w:p w14:paraId="3E9CF63C" w14:textId="3F02D9E0" w:rsidR="0096436A" w:rsidRPr="006A46F4" w:rsidRDefault="00BC2314" w:rsidP="00827372">
            <w:pPr>
              <w:spacing w:before="120" w:after="120"/>
              <w:jc w:val="center"/>
              <w:rPr>
                <w:rFonts w:cs="Tahoma"/>
                <w:color w:val="C00000"/>
                <w:sz w:val="20"/>
              </w:rPr>
            </w:pPr>
            <w:r>
              <w:rPr>
                <w:rFonts w:cs="Tahoma"/>
                <w:b/>
                <w:bCs/>
                <w:color w:val="C00000"/>
                <w:sz w:val="20"/>
              </w:rPr>
              <w:lastRenderedPageBreak/>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lastRenderedPageBreak/>
              <w:br/>
            </w:r>
            <w:r>
              <w:rPr>
                <w:rFonts w:cs="Tahoma"/>
                <w:b/>
                <w:bCs/>
                <w:color w:val="C00000"/>
                <w:sz w:val="20"/>
              </w:rPr>
              <w:br/>
            </w:r>
            <w:r>
              <w:rPr>
                <w:rFonts w:cs="Tahoma"/>
                <w:b/>
                <w:bCs/>
                <w:color w:val="C00000"/>
                <w:sz w:val="20"/>
              </w:rPr>
              <w:br/>
            </w:r>
            <w:r w:rsidR="00B50E22" w:rsidRPr="006A46F4">
              <w:rPr>
                <w:rFonts w:cs="Tahoma"/>
                <w:sz w:val="20"/>
              </w:rPr>
              <w:t>ST</w:t>
            </w:r>
            <w:r w:rsidRPr="006A46F4">
              <w:rPr>
                <w:rFonts w:cs="Tahoma"/>
                <w:sz w:val="20"/>
              </w:rPr>
              <w:br/>
            </w:r>
            <w:r w:rsidRPr="006A46F4">
              <w:rPr>
                <w:rFonts w:cs="Tahoma"/>
                <w:sz w:val="20"/>
              </w:rPr>
              <w:br/>
            </w:r>
            <w:r w:rsidRPr="006A46F4">
              <w:rPr>
                <w:rFonts w:cs="Tahoma"/>
                <w:sz w:val="20"/>
              </w:rPr>
              <w:br/>
            </w:r>
            <w:r w:rsidR="00B50E22" w:rsidRPr="006A46F4">
              <w:rPr>
                <w:rFonts w:cs="Tahoma"/>
                <w:sz w:val="20"/>
              </w:rPr>
              <w:t>JT/JM</w:t>
            </w:r>
          </w:p>
        </w:tc>
      </w:tr>
      <w:tr w:rsidR="00827372" w:rsidRPr="00C55E2F" w14:paraId="07B15CEC" w14:textId="77777777" w:rsidTr="4B1BB9FC">
        <w:trPr>
          <w:trHeight w:val="369"/>
        </w:trPr>
        <w:tc>
          <w:tcPr>
            <w:tcW w:w="7905" w:type="dxa"/>
            <w:tcBorders>
              <w:bottom w:val="dotted" w:sz="4" w:space="0" w:color="000000" w:themeColor="text1"/>
            </w:tcBorders>
            <w:vAlign w:val="center"/>
          </w:tcPr>
          <w:p w14:paraId="15A0D04C" w14:textId="3F0E4667" w:rsidR="00DC1CA2" w:rsidRDefault="00CF4018" w:rsidP="00380537">
            <w:pPr>
              <w:pStyle w:val="Footer"/>
              <w:numPr>
                <w:ilvl w:val="0"/>
                <w:numId w:val="3"/>
              </w:numPr>
              <w:spacing w:before="120" w:after="120"/>
              <w:rPr>
                <w:rFonts w:cs="Tahoma"/>
                <w:sz w:val="20"/>
              </w:rPr>
            </w:pPr>
            <w:r w:rsidRPr="00CF4018">
              <w:rPr>
                <w:rFonts w:cs="Tahoma"/>
                <w:sz w:val="20"/>
              </w:rPr>
              <w:lastRenderedPageBreak/>
              <w:t>England, Scottish and Welsh Squash initiatives linked with HE and funding opportunities/Working Group</w:t>
            </w:r>
          </w:p>
          <w:p w14:paraId="6A3651C1" w14:textId="23FF07D3" w:rsidR="00AA2FF9" w:rsidRDefault="00AA2FF9" w:rsidP="00AA2FF9">
            <w:pPr>
              <w:pStyle w:val="Footer"/>
              <w:spacing w:before="120" w:after="120"/>
              <w:rPr>
                <w:rFonts w:cs="Tahoma"/>
                <w:sz w:val="20"/>
              </w:rPr>
            </w:pPr>
            <w:r>
              <w:rPr>
                <w:rFonts w:cs="Tahoma"/>
                <w:sz w:val="20"/>
              </w:rPr>
              <w:t>PL had to leave the call early and there is current no England Squash representative on the SAG.</w:t>
            </w:r>
          </w:p>
          <w:p w14:paraId="3842503A" w14:textId="3EFEBDDB" w:rsidR="00AA2FF9" w:rsidRPr="00AA2FF9" w:rsidRDefault="00194C00" w:rsidP="00AA2FF9">
            <w:pPr>
              <w:pStyle w:val="Footer"/>
              <w:spacing w:before="120" w:after="120"/>
              <w:rPr>
                <w:rFonts w:cs="Tahoma"/>
                <w:sz w:val="20"/>
              </w:rPr>
            </w:pPr>
            <w:r>
              <w:rPr>
                <w:rFonts w:cs="Tahoma"/>
                <w:sz w:val="20"/>
              </w:rPr>
              <w:t xml:space="preserve">TR updated that </w:t>
            </w:r>
            <w:r w:rsidRPr="00194C00">
              <w:rPr>
                <w:rFonts w:cs="Tahoma"/>
                <w:sz w:val="20"/>
              </w:rPr>
              <w:t>Squash Wales has introduced a free community membership tier to help capture data on students and other players who are active but not paid members. The membership includes some benefits and is intended to make engagement easier. BUCS confirmed that NGB affiliation information</w:t>
            </w:r>
            <w:r w:rsidR="00B9665E">
              <w:rPr>
                <w:rFonts w:cs="Tahoma"/>
                <w:sz w:val="20"/>
              </w:rPr>
              <w:t xml:space="preserve"> for all countries</w:t>
            </w:r>
            <w:r w:rsidRPr="00194C00">
              <w:rPr>
                <w:rFonts w:cs="Tahoma"/>
                <w:sz w:val="20"/>
              </w:rPr>
              <w:t xml:space="preserve"> can be added to existing documentation as a recommended section where appropriate, and that wider information could also be hosted on the BUCS squash webpage or shared through BUCS Play. The group discussed the importance of signposting players to membership benefits such as insurance, rankings and wider competition access, noting that insurance provision varies by institution and is not provided directly through BUCS membership</w:t>
            </w:r>
            <w:r>
              <w:rPr>
                <w:rFonts w:cs="Tahoma"/>
                <w:sz w:val="20"/>
              </w:rPr>
              <w:t xml:space="preserve">. </w:t>
            </w:r>
          </w:p>
          <w:p w14:paraId="17AA47C1" w14:textId="1144A1EB" w:rsidR="00B9665E" w:rsidRDefault="00B9665E" w:rsidP="00B9665E">
            <w:pPr>
              <w:spacing w:before="120" w:after="120"/>
              <w:rPr>
                <w:rFonts w:cs="Tahoma"/>
                <w:b/>
                <w:bCs/>
                <w:color w:val="C00000"/>
                <w:sz w:val="20"/>
              </w:rPr>
            </w:pPr>
            <w:r w:rsidRPr="4B1BB9FC">
              <w:rPr>
                <w:rFonts w:cs="Tahoma"/>
                <w:b/>
                <w:bCs/>
                <w:color w:val="C00000"/>
                <w:sz w:val="20"/>
              </w:rPr>
              <w:t>Action:</w:t>
            </w:r>
          </w:p>
          <w:p w14:paraId="5E430486" w14:textId="1F468294" w:rsidR="00B9665E" w:rsidRPr="009A267C" w:rsidRDefault="00547994" w:rsidP="00B9665E">
            <w:pPr>
              <w:pStyle w:val="ListParagraph"/>
              <w:numPr>
                <w:ilvl w:val="0"/>
                <w:numId w:val="16"/>
              </w:numPr>
              <w:spacing w:before="120" w:after="120"/>
              <w:rPr>
                <w:rFonts w:ascii="Lato" w:hAnsi="Lato" w:cs="Tahoma"/>
                <w:b/>
                <w:bCs/>
                <w:color w:val="C00000"/>
                <w:sz w:val="20"/>
              </w:rPr>
            </w:pPr>
            <w:r w:rsidRPr="009A267C">
              <w:rPr>
                <w:rFonts w:ascii="Lato" w:hAnsi="Lato" w:cs="Tahoma"/>
                <w:b/>
                <w:bCs/>
                <w:color w:val="C00000"/>
                <w:sz w:val="20"/>
              </w:rPr>
              <w:t>TR to share Squash Wales information and benefits summary with BUCS to upload to web</w:t>
            </w:r>
          </w:p>
          <w:p w14:paraId="40C29112" w14:textId="4F1FB763" w:rsidR="00547994" w:rsidRPr="009A267C" w:rsidRDefault="008231A5" w:rsidP="00B9665E">
            <w:pPr>
              <w:pStyle w:val="ListParagraph"/>
              <w:numPr>
                <w:ilvl w:val="0"/>
                <w:numId w:val="16"/>
              </w:numPr>
              <w:spacing w:before="120" w:after="120"/>
              <w:rPr>
                <w:rFonts w:ascii="Lato" w:hAnsi="Lato" w:cs="Tahoma"/>
                <w:b/>
                <w:bCs/>
                <w:color w:val="C00000"/>
                <w:sz w:val="20"/>
              </w:rPr>
            </w:pPr>
            <w:r w:rsidRPr="009A267C">
              <w:rPr>
                <w:rFonts w:ascii="Lato" w:hAnsi="Lato" w:cs="Tahoma"/>
                <w:b/>
                <w:bCs/>
                <w:color w:val="C00000"/>
                <w:sz w:val="20"/>
              </w:rPr>
              <w:t>PL to share for Scottish Squash</w:t>
            </w:r>
          </w:p>
          <w:p w14:paraId="49383C82" w14:textId="4BFA594D" w:rsidR="00B9665E" w:rsidRPr="009A267C" w:rsidRDefault="008231A5" w:rsidP="00B9665E">
            <w:pPr>
              <w:pStyle w:val="ListParagraph"/>
              <w:numPr>
                <w:ilvl w:val="0"/>
                <w:numId w:val="16"/>
              </w:numPr>
              <w:spacing w:before="120" w:after="120"/>
              <w:rPr>
                <w:rFonts w:ascii="Lato" w:hAnsi="Lato" w:cs="Tahoma"/>
                <w:b/>
                <w:bCs/>
                <w:color w:val="C00000"/>
                <w:sz w:val="20"/>
              </w:rPr>
            </w:pPr>
            <w:r w:rsidRPr="009A267C">
              <w:rPr>
                <w:rFonts w:ascii="Lato" w:hAnsi="Lato" w:cs="Tahoma"/>
                <w:b/>
                <w:bCs/>
                <w:color w:val="C00000"/>
                <w:sz w:val="20"/>
              </w:rPr>
              <w:t>Explore usage of BUCS Play and other marketing opportunities of this and other key squash information</w:t>
            </w:r>
            <w:r w:rsidR="009A267C" w:rsidRPr="009A267C">
              <w:rPr>
                <w:rFonts w:ascii="Lato" w:hAnsi="Lato" w:cs="Tahoma"/>
                <w:b/>
                <w:bCs/>
                <w:color w:val="C00000"/>
                <w:sz w:val="20"/>
              </w:rPr>
              <w:t xml:space="preserve"> (eg graded events)</w:t>
            </w:r>
            <w:r w:rsidRPr="009A267C">
              <w:rPr>
                <w:rFonts w:ascii="Lato" w:hAnsi="Lato" w:cs="Tahoma"/>
                <w:b/>
                <w:bCs/>
                <w:color w:val="C00000"/>
                <w:sz w:val="20"/>
              </w:rPr>
              <w:t xml:space="preserve"> to </w:t>
            </w:r>
            <w:r w:rsidR="009A267C" w:rsidRPr="009A267C">
              <w:rPr>
                <w:rFonts w:ascii="Lato" w:hAnsi="Lato" w:cs="Tahoma"/>
                <w:b/>
                <w:bCs/>
                <w:color w:val="C00000"/>
                <w:sz w:val="20"/>
              </w:rPr>
              <w:t>the squash playing communities (eg QR code at events to landing page)</w:t>
            </w:r>
          </w:p>
        </w:tc>
        <w:tc>
          <w:tcPr>
            <w:tcW w:w="1110" w:type="dxa"/>
            <w:tcBorders>
              <w:bottom w:val="dotted" w:sz="4" w:space="0" w:color="000000" w:themeColor="text1"/>
            </w:tcBorders>
            <w:vAlign w:val="center"/>
          </w:tcPr>
          <w:p w14:paraId="32172FA1" w14:textId="77777777" w:rsidR="00FD07D4" w:rsidRPr="00C55E2F" w:rsidRDefault="00FD07D4" w:rsidP="00827372">
            <w:pPr>
              <w:spacing w:before="120" w:after="120"/>
              <w:jc w:val="center"/>
              <w:rPr>
                <w:rFonts w:cs="Tahoma"/>
                <w:color w:val="000000"/>
                <w:sz w:val="20"/>
              </w:rPr>
            </w:pPr>
          </w:p>
          <w:p w14:paraId="59F0527F" w14:textId="77777777" w:rsidR="00D84A4C" w:rsidRDefault="00D84A4C" w:rsidP="00827372">
            <w:pPr>
              <w:spacing w:before="120" w:after="120"/>
              <w:jc w:val="center"/>
              <w:rPr>
                <w:rFonts w:cs="Tahoma"/>
                <w:b/>
                <w:bCs/>
                <w:color w:val="C00000"/>
                <w:sz w:val="20"/>
              </w:rPr>
            </w:pPr>
          </w:p>
          <w:p w14:paraId="0D761FDF" w14:textId="24940CD1" w:rsidR="00FD07D4" w:rsidRPr="006A46F4" w:rsidRDefault="009A267C" w:rsidP="4B1BB9FC">
            <w:pPr>
              <w:spacing w:before="120" w:after="120"/>
              <w:jc w:val="center"/>
              <w:rPr>
                <w:rFonts w:cs="Tahoma"/>
                <w:color w:val="C00000"/>
                <w:sz w:val="20"/>
              </w:rPr>
            </w:pP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Pr>
                <w:rFonts w:cs="Tahoma"/>
                <w:b/>
                <w:bCs/>
                <w:color w:val="C00000"/>
                <w:sz w:val="20"/>
              </w:rPr>
              <w:br/>
            </w:r>
            <w:r w:rsidR="009C4773" w:rsidRPr="00FC7233">
              <w:rPr>
                <w:rFonts w:cs="Tahoma"/>
                <w:b/>
                <w:bCs/>
                <w:sz w:val="20"/>
              </w:rPr>
              <w:br/>
            </w:r>
            <w:r w:rsidR="009C4773" w:rsidRPr="006A46F4">
              <w:rPr>
                <w:rFonts w:cs="Tahoma"/>
                <w:sz w:val="20"/>
              </w:rPr>
              <w:t>TR</w:t>
            </w:r>
            <w:r w:rsidR="009C4773" w:rsidRPr="006A46F4">
              <w:rPr>
                <w:rFonts w:cs="Tahoma"/>
                <w:sz w:val="20"/>
              </w:rPr>
              <w:br/>
            </w:r>
            <w:r w:rsidRPr="006A46F4">
              <w:rPr>
                <w:rFonts w:cs="Tahoma"/>
                <w:sz w:val="20"/>
              </w:rPr>
              <w:br/>
            </w:r>
            <w:r w:rsidR="009C4773" w:rsidRPr="006A46F4">
              <w:rPr>
                <w:rFonts w:cs="Tahoma"/>
                <w:sz w:val="20"/>
              </w:rPr>
              <w:t>PL</w:t>
            </w:r>
            <w:r w:rsidR="009C4773" w:rsidRPr="006A46F4">
              <w:rPr>
                <w:rFonts w:cs="Tahoma"/>
                <w:sz w:val="20"/>
              </w:rPr>
              <w:br/>
            </w:r>
            <w:r w:rsidRPr="006A46F4">
              <w:rPr>
                <w:rFonts w:cs="Tahoma"/>
                <w:sz w:val="20"/>
              </w:rPr>
              <w:br/>
            </w:r>
            <w:r w:rsidR="009C4773" w:rsidRPr="006A46F4">
              <w:rPr>
                <w:rFonts w:cs="Tahoma"/>
                <w:sz w:val="20"/>
              </w:rPr>
              <w:t>MV/HU</w:t>
            </w:r>
          </w:p>
        </w:tc>
      </w:tr>
      <w:tr w:rsidR="00BA07C5" w:rsidRPr="00C55E2F" w14:paraId="128654D2" w14:textId="77777777" w:rsidTr="4B1BB9FC">
        <w:trPr>
          <w:trHeight w:val="369"/>
        </w:trPr>
        <w:tc>
          <w:tcPr>
            <w:tcW w:w="7905" w:type="dxa"/>
            <w:tcBorders>
              <w:bottom w:val="dotted" w:sz="4" w:space="0" w:color="000000" w:themeColor="text1"/>
            </w:tcBorders>
            <w:vAlign w:val="center"/>
          </w:tcPr>
          <w:p w14:paraId="7CA1B264" w14:textId="2616B74D" w:rsidR="00BA07C5" w:rsidRDefault="00BA07C5" w:rsidP="00827372">
            <w:pPr>
              <w:pStyle w:val="Footer"/>
              <w:numPr>
                <w:ilvl w:val="0"/>
                <w:numId w:val="3"/>
              </w:numPr>
              <w:spacing w:before="120" w:after="120"/>
              <w:rPr>
                <w:rFonts w:cs="Tahoma"/>
                <w:sz w:val="20"/>
              </w:rPr>
            </w:pPr>
            <w:r>
              <w:rPr>
                <w:rFonts w:cs="Tahoma"/>
                <w:sz w:val="20"/>
              </w:rPr>
              <w:t>Squash SAG Objectives</w:t>
            </w:r>
          </w:p>
          <w:p w14:paraId="43D6CBA6" w14:textId="00984540" w:rsidR="00BA07C5" w:rsidRDefault="001927C5" w:rsidP="00BA07C5">
            <w:pPr>
              <w:pStyle w:val="Footer"/>
              <w:spacing w:before="120" w:after="120"/>
              <w:rPr>
                <w:rFonts w:cs="Tahoma"/>
                <w:sz w:val="20"/>
              </w:rPr>
            </w:pPr>
            <w:r w:rsidRPr="001927C5">
              <w:rPr>
                <w:rFonts w:cs="Tahoma"/>
                <w:sz w:val="20"/>
              </w:rPr>
              <w:t xml:space="preserve">The group reviewed the SAG objectives for the new delivery year and agreed they remain broadly appropriate. The programme review objective should be placed in a holding position while BUCS completes central analysis. The national trophy seeding work should be added explicitly to the objectives, with </w:t>
            </w:r>
            <w:r>
              <w:rPr>
                <w:rFonts w:cs="Tahoma"/>
                <w:sz w:val="20"/>
              </w:rPr>
              <w:t>JT</w:t>
            </w:r>
            <w:r w:rsidRPr="001927C5">
              <w:rPr>
                <w:rFonts w:cs="Tahoma"/>
                <w:sz w:val="20"/>
              </w:rPr>
              <w:t xml:space="preserve"> identified as likely lead. Members were reminded to update their allocated objective/action areas ahead of meetings so time can be used efficiently and progress can be tracked.</w:t>
            </w:r>
          </w:p>
          <w:p w14:paraId="43A88601" w14:textId="77777777" w:rsidR="001927C5" w:rsidRDefault="001927C5" w:rsidP="001927C5">
            <w:pPr>
              <w:spacing w:before="120" w:after="120"/>
              <w:rPr>
                <w:rFonts w:cs="Tahoma"/>
                <w:b/>
                <w:bCs/>
                <w:color w:val="C00000"/>
                <w:sz w:val="20"/>
              </w:rPr>
            </w:pPr>
            <w:r w:rsidRPr="4B1BB9FC">
              <w:rPr>
                <w:rFonts w:cs="Tahoma"/>
                <w:b/>
                <w:bCs/>
                <w:color w:val="C00000"/>
                <w:sz w:val="20"/>
              </w:rPr>
              <w:t>Action:</w:t>
            </w:r>
          </w:p>
          <w:p w14:paraId="33299E18" w14:textId="4C14084D" w:rsidR="001927C5" w:rsidRDefault="0063115A" w:rsidP="001927C5">
            <w:pPr>
              <w:pStyle w:val="ListParagraph"/>
              <w:numPr>
                <w:ilvl w:val="0"/>
                <w:numId w:val="16"/>
              </w:numPr>
              <w:spacing w:before="120" w:after="120"/>
              <w:rPr>
                <w:rFonts w:ascii="Lato" w:hAnsi="Lato" w:cs="Tahoma"/>
                <w:b/>
                <w:bCs/>
                <w:color w:val="C00000"/>
                <w:sz w:val="20"/>
              </w:rPr>
            </w:pPr>
            <w:r>
              <w:rPr>
                <w:rFonts w:ascii="Lato" w:hAnsi="Lato" w:cs="Tahoma"/>
                <w:b/>
                <w:bCs/>
                <w:color w:val="C00000"/>
                <w:sz w:val="20"/>
              </w:rPr>
              <w:t>Add national trophy seeding process to objective for JT to lead</w:t>
            </w:r>
          </w:p>
          <w:p w14:paraId="05A8007C" w14:textId="4F62A715" w:rsidR="00BA07C5" w:rsidRPr="00FC7233" w:rsidRDefault="0063115A" w:rsidP="001927C5">
            <w:pPr>
              <w:pStyle w:val="ListParagraph"/>
              <w:numPr>
                <w:ilvl w:val="0"/>
                <w:numId w:val="16"/>
              </w:numPr>
              <w:spacing w:before="120" w:after="120"/>
              <w:rPr>
                <w:rFonts w:ascii="Lato" w:hAnsi="Lato" w:cs="Tahoma"/>
                <w:b/>
                <w:bCs/>
                <w:color w:val="C00000"/>
                <w:sz w:val="20"/>
              </w:rPr>
            </w:pPr>
            <w:r>
              <w:rPr>
                <w:rFonts w:ascii="Lato" w:hAnsi="Lato" w:cs="Tahoma"/>
                <w:b/>
                <w:bCs/>
                <w:color w:val="C00000"/>
                <w:sz w:val="20"/>
              </w:rPr>
              <w:t xml:space="preserve">SAG members to keep updates </w:t>
            </w:r>
            <w:r w:rsidR="00FC7233">
              <w:rPr>
                <w:rFonts w:ascii="Lato" w:hAnsi="Lato" w:cs="Tahoma"/>
                <w:b/>
                <w:bCs/>
                <w:color w:val="C00000"/>
                <w:sz w:val="20"/>
              </w:rPr>
              <w:t>documented for their areas before SAG meetings</w:t>
            </w:r>
          </w:p>
        </w:tc>
        <w:tc>
          <w:tcPr>
            <w:tcW w:w="1110" w:type="dxa"/>
            <w:tcBorders>
              <w:bottom w:val="dotted" w:sz="4" w:space="0" w:color="000000" w:themeColor="text1"/>
            </w:tcBorders>
            <w:vAlign w:val="center"/>
          </w:tcPr>
          <w:p w14:paraId="138583E3" w14:textId="77777777" w:rsidR="00BA07C5" w:rsidRDefault="00BA07C5" w:rsidP="00827372">
            <w:pPr>
              <w:spacing w:before="120" w:after="120"/>
              <w:jc w:val="center"/>
              <w:rPr>
                <w:rFonts w:cs="Tahoma"/>
                <w:color w:val="000000"/>
                <w:sz w:val="20"/>
              </w:rPr>
            </w:pPr>
          </w:p>
          <w:p w14:paraId="0FF1E1CA" w14:textId="77777777" w:rsidR="00FC7233" w:rsidRDefault="00FC7233" w:rsidP="00827372">
            <w:pPr>
              <w:spacing w:before="120" w:after="120"/>
              <w:jc w:val="center"/>
              <w:rPr>
                <w:rFonts w:cs="Tahoma"/>
                <w:color w:val="000000"/>
                <w:sz w:val="20"/>
              </w:rPr>
            </w:pPr>
          </w:p>
          <w:p w14:paraId="54D0E5DD" w14:textId="77777777" w:rsidR="00FC7233" w:rsidRDefault="00FC7233" w:rsidP="00827372">
            <w:pPr>
              <w:spacing w:before="120" w:after="120"/>
              <w:jc w:val="center"/>
              <w:rPr>
                <w:rFonts w:cs="Tahoma"/>
                <w:color w:val="000000"/>
                <w:sz w:val="20"/>
              </w:rPr>
            </w:pPr>
          </w:p>
          <w:p w14:paraId="7C6CA27B" w14:textId="77777777" w:rsidR="00FC7233" w:rsidRDefault="00FC7233" w:rsidP="00827372">
            <w:pPr>
              <w:spacing w:before="120" w:after="120"/>
              <w:jc w:val="center"/>
              <w:rPr>
                <w:rFonts w:cs="Tahoma"/>
                <w:color w:val="000000"/>
                <w:sz w:val="20"/>
              </w:rPr>
            </w:pPr>
          </w:p>
          <w:p w14:paraId="604F1B2E" w14:textId="77777777" w:rsidR="00FC7233" w:rsidRDefault="00FC7233" w:rsidP="00827372">
            <w:pPr>
              <w:spacing w:before="120" w:after="120"/>
              <w:jc w:val="center"/>
              <w:rPr>
                <w:rFonts w:cs="Tahoma"/>
                <w:color w:val="000000"/>
                <w:sz w:val="20"/>
              </w:rPr>
            </w:pPr>
          </w:p>
          <w:p w14:paraId="192744C7" w14:textId="0CD00393" w:rsidR="00FC7233" w:rsidRPr="00C55E2F" w:rsidRDefault="00FC7233" w:rsidP="00827372">
            <w:pPr>
              <w:spacing w:before="120" w:after="120"/>
              <w:jc w:val="center"/>
              <w:rPr>
                <w:rFonts w:cs="Tahoma"/>
                <w:color w:val="000000"/>
                <w:sz w:val="20"/>
              </w:rPr>
            </w:pPr>
            <w:r>
              <w:rPr>
                <w:rFonts w:cs="Tahoma"/>
                <w:color w:val="000000"/>
                <w:sz w:val="20"/>
              </w:rPr>
              <w:br/>
              <w:t>JM/JT</w:t>
            </w:r>
            <w:r>
              <w:rPr>
                <w:rFonts w:cs="Tahoma"/>
                <w:color w:val="000000"/>
                <w:sz w:val="20"/>
              </w:rPr>
              <w:br/>
              <w:t>ALL</w:t>
            </w:r>
          </w:p>
        </w:tc>
      </w:tr>
      <w:tr w:rsidR="00827372" w:rsidRPr="00C55E2F" w14:paraId="19B46FCC" w14:textId="77777777" w:rsidTr="4B1BB9FC">
        <w:trPr>
          <w:trHeight w:val="369"/>
        </w:trPr>
        <w:tc>
          <w:tcPr>
            <w:tcW w:w="7905" w:type="dxa"/>
            <w:tcBorders>
              <w:bottom w:val="dotted" w:sz="4" w:space="0" w:color="000000" w:themeColor="text1"/>
            </w:tcBorders>
            <w:vAlign w:val="center"/>
          </w:tcPr>
          <w:p w14:paraId="041F9CDB" w14:textId="77777777" w:rsidR="00827372" w:rsidRDefault="00827372" w:rsidP="00827372">
            <w:pPr>
              <w:pStyle w:val="Footer"/>
              <w:numPr>
                <w:ilvl w:val="0"/>
                <w:numId w:val="3"/>
              </w:numPr>
              <w:spacing w:before="120" w:after="120"/>
              <w:rPr>
                <w:rFonts w:cs="Tahoma"/>
                <w:sz w:val="20"/>
              </w:rPr>
            </w:pPr>
            <w:r w:rsidRPr="4B1BB9FC">
              <w:rPr>
                <w:rFonts w:cs="Tahoma"/>
                <w:sz w:val="20"/>
              </w:rPr>
              <w:t>A.O.B.</w:t>
            </w:r>
          </w:p>
          <w:p w14:paraId="6B6235D0" w14:textId="2BD911AB" w:rsidR="0070457C" w:rsidRDefault="0070457C" w:rsidP="00FC7233">
            <w:pPr>
              <w:pStyle w:val="Footer"/>
              <w:spacing w:before="120" w:after="120"/>
              <w:rPr>
                <w:rFonts w:cs="Tahoma"/>
                <w:sz w:val="20"/>
              </w:rPr>
            </w:pPr>
            <w:r w:rsidRPr="0070457C">
              <w:rPr>
                <w:rFonts w:cs="Tahoma"/>
                <w:sz w:val="20"/>
              </w:rPr>
              <w:t>S</w:t>
            </w:r>
            <w:r>
              <w:rPr>
                <w:rFonts w:cs="Tahoma"/>
                <w:sz w:val="20"/>
              </w:rPr>
              <w:t>T</w:t>
            </w:r>
            <w:r w:rsidRPr="0070457C">
              <w:rPr>
                <w:rFonts w:cs="Tahoma"/>
                <w:sz w:val="20"/>
              </w:rPr>
              <w:t xml:space="preserve"> raised a potential future opportunity to explore university rac</w:t>
            </w:r>
            <w:r w:rsidR="00B038DB">
              <w:rPr>
                <w:rFonts w:cs="Tahoma"/>
                <w:sz w:val="20"/>
              </w:rPr>
              <w:t>ket</w:t>
            </w:r>
            <w:r w:rsidRPr="0070457C">
              <w:rPr>
                <w:rFonts w:cs="Tahoma"/>
                <w:sz w:val="20"/>
              </w:rPr>
              <w:t>ball activity, noting the growth of UK rac</w:t>
            </w:r>
            <w:r w:rsidR="00B038DB">
              <w:rPr>
                <w:rFonts w:cs="Tahoma"/>
                <w:sz w:val="20"/>
              </w:rPr>
              <w:t>ke</w:t>
            </w:r>
            <w:r w:rsidRPr="0070457C">
              <w:rPr>
                <w:rFonts w:cs="Tahoma"/>
                <w:sz w:val="20"/>
              </w:rPr>
              <w:t xml:space="preserve">tball and its possible role in supporting squash court retention. The group agreed this should be explored further through an initial sense-check with UK racquetball contacts and institutions. </w:t>
            </w:r>
          </w:p>
          <w:p w14:paraId="73273C90" w14:textId="37343449" w:rsidR="00FC7233" w:rsidRPr="00C55E2F" w:rsidRDefault="0070457C" w:rsidP="00FC7233">
            <w:pPr>
              <w:pStyle w:val="Footer"/>
              <w:spacing w:before="120" w:after="120"/>
              <w:rPr>
                <w:rFonts w:cs="Tahoma"/>
                <w:sz w:val="20"/>
              </w:rPr>
            </w:pPr>
            <w:r w:rsidRPr="0070457C">
              <w:rPr>
                <w:rFonts w:cs="Tahoma"/>
                <w:sz w:val="20"/>
              </w:rPr>
              <w:t xml:space="preserve">Proposed future meeting dates were Friday 11 December 2026, 9 April 2027 and 9 July 2027, though future meetings should avoid Fridays </w:t>
            </w:r>
            <w:r w:rsidR="004A0825">
              <w:rPr>
                <w:rFonts w:cs="Tahoma"/>
                <w:sz w:val="20"/>
              </w:rPr>
              <w:t>to allow</w:t>
            </w:r>
            <w:r w:rsidRPr="0070457C">
              <w:rPr>
                <w:rFonts w:cs="Tahoma"/>
                <w:sz w:val="20"/>
              </w:rPr>
              <w:t xml:space="preserve"> </w:t>
            </w:r>
            <w:r w:rsidR="004A0825">
              <w:rPr>
                <w:rFonts w:cs="Tahoma"/>
                <w:sz w:val="20"/>
              </w:rPr>
              <w:t>MV</w:t>
            </w:r>
            <w:r w:rsidRPr="0070457C">
              <w:rPr>
                <w:rFonts w:cs="Tahoma"/>
                <w:sz w:val="20"/>
              </w:rPr>
              <w:t xml:space="preserve"> </w:t>
            </w:r>
            <w:r w:rsidR="004A0825">
              <w:rPr>
                <w:rFonts w:cs="Tahoma"/>
                <w:sz w:val="20"/>
              </w:rPr>
              <w:t>to attend.</w:t>
            </w:r>
            <w:r w:rsidRPr="0070457C">
              <w:rPr>
                <w:rFonts w:cs="Tahoma"/>
                <w:sz w:val="20"/>
              </w:rPr>
              <w:t xml:space="preserve"> The group also thanked Hannah Underhill for her support and contribution during her maternity cover period.</w:t>
            </w:r>
          </w:p>
          <w:p w14:paraId="4495CB14" w14:textId="77777777" w:rsidR="00FC7233" w:rsidRDefault="00FC7233" w:rsidP="00FC7233">
            <w:pPr>
              <w:spacing w:before="120" w:after="120"/>
              <w:rPr>
                <w:rFonts w:cs="Tahoma"/>
                <w:b/>
                <w:bCs/>
                <w:color w:val="C00000"/>
                <w:sz w:val="20"/>
              </w:rPr>
            </w:pPr>
            <w:r w:rsidRPr="4B1BB9FC">
              <w:rPr>
                <w:rFonts w:cs="Tahoma"/>
                <w:b/>
                <w:bCs/>
                <w:color w:val="C00000"/>
                <w:sz w:val="20"/>
              </w:rPr>
              <w:lastRenderedPageBreak/>
              <w:t>Action:</w:t>
            </w:r>
          </w:p>
          <w:p w14:paraId="419C85F9" w14:textId="587BAAC6" w:rsidR="00FC7233" w:rsidRDefault="004A0825" w:rsidP="00FC7233">
            <w:pPr>
              <w:pStyle w:val="ListParagraph"/>
              <w:numPr>
                <w:ilvl w:val="0"/>
                <w:numId w:val="16"/>
              </w:numPr>
              <w:spacing w:before="120" w:after="120"/>
              <w:rPr>
                <w:rFonts w:ascii="Lato" w:hAnsi="Lato" w:cs="Tahoma"/>
                <w:b/>
                <w:bCs/>
                <w:color w:val="C00000"/>
                <w:sz w:val="20"/>
              </w:rPr>
            </w:pPr>
            <w:r>
              <w:rPr>
                <w:rFonts w:ascii="Lato" w:hAnsi="Lato" w:cs="Tahoma"/>
                <w:b/>
                <w:bCs/>
                <w:color w:val="C00000"/>
                <w:sz w:val="20"/>
              </w:rPr>
              <w:t>Contact Mike Harri</w:t>
            </w:r>
            <w:r w:rsidR="00B038DB">
              <w:rPr>
                <w:rFonts w:ascii="Lato" w:hAnsi="Lato" w:cs="Tahoma"/>
                <w:b/>
                <w:bCs/>
                <w:color w:val="C00000"/>
                <w:sz w:val="20"/>
              </w:rPr>
              <w:t xml:space="preserve">s/UK Racketball to understand appetite, demographics and possible University event </w:t>
            </w:r>
            <w:r w:rsidR="0000697D">
              <w:rPr>
                <w:rFonts w:ascii="Lato" w:hAnsi="Lato" w:cs="Tahoma"/>
                <w:b/>
                <w:bCs/>
                <w:color w:val="C00000"/>
                <w:sz w:val="20"/>
              </w:rPr>
              <w:t>opportunities as well as sense check institution interest</w:t>
            </w:r>
          </w:p>
          <w:p w14:paraId="4F9828B6" w14:textId="26D9E35E" w:rsidR="00F87ACD" w:rsidRPr="0000697D" w:rsidRDefault="0000697D" w:rsidP="00FC7233">
            <w:pPr>
              <w:pStyle w:val="ListParagraph"/>
              <w:numPr>
                <w:ilvl w:val="0"/>
                <w:numId w:val="16"/>
              </w:numPr>
              <w:spacing w:before="120" w:after="120"/>
              <w:rPr>
                <w:rFonts w:ascii="Lato" w:hAnsi="Lato" w:cs="Tahoma"/>
                <w:b/>
                <w:bCs/>
                <w:color w:val="C00000"/>
                <w:sz w:val="20"/>
              </w:rPr>
            </w:pPr>
            <w:r>
              <w:rPr>
                <w:rFonts w:ascii="Lato" w:hAnsi="Lato" w:cs="Tahoma"/>
                <w:b/>
                <w:bCs/>
                <w:color w:val="C00000"/>
                <w:sz w:val="20"/>
              </w:rPr>
              <w:t>Issue calendar invites for future meetings</w:t>
            </w:r>
          </w:p>
        </w:tc>
        <w:tc>
          <w:tcPr>
            <w:tcW w:w="1110" w:type="dxa"/>
            <w:tcBorders>
              <w:bottom w:val="dotted" w:sz="4" w:space="0" w:color="000000" w:themeColor="text1"/>
            </w:tcBorders>
            <w:vAlign w:val="center"/>
          </w:tcPr>
          <w:p w14:paraId="1B5EAA35" w14:textId="34EFBB44" w:rsidR="00827372" w:rsidRPr="00C55E2F" w:rsidRDefault="0000697D" w:rsidP="00827372">
            <w:pPr>
              <w:spacing w:before="120" w:after="120"/>
              <w:jc w:val="center"/>
              <w:rPr>
                <w:rFonts w:cs="Tahoma"/>
                <w:color w:val="000000"/>
                <w:sz w:val="20"/>
              </w:rPr>
            </w:pPr>
            <w:r>
              <w:rPr>
                <w:rFonts w:cs="Tahoma"/>
                <w:color w:val="000000"/>
                <w:sz w:val="20"/>
              </w:rPr>
              <w:lastRenderedPageBreak/>
              <w:br/>
            </w:r>
            <w:r>
              <w:rPr>
                <w:rFonts w:cs="Tahoma"/>
                <w:color w:val="000000"/>
                <w:sz w:val="20"/>
              </w:rPr>
              <w:br/>
            </w:r>
            <w:r>
              <w:rPr>
                <w:rFonts w:cs="Tahoma"/>
                <w:color w:val="000000"/>
                <w:sz w:val="20"/>
              </w:rPr>
              <w:br/>
            </w:r>
            <w:r>
              <w:rPr>
                <w:rFonts w:cs="Tahoma"/>
                <w:color w:val="000000"/>
                <w:sz w:val="20"/>
              </w:rPr>
              <w:br/>
            </w:r>
            <w:r>
              <w:rPr>
                <w:rFonts w:cs="Tahoma"/>
                <w:color w:val="000000"/>
                <w:sz w:val="20"/>
              </w:rPr>
              <w:br/>
            </w:r>
            <w:r>
              <w:rPr>
                <w:rFonts w:cs="Tahoma"/>
                <w:color w:val="000000"/>
                <w:sz w:val="20"/>
              </w:rPr>
              <w:br/>
            </w:r>
            <w:r>
              <w:rPr>
                <w:rFonts w:cs="Tahoma"/>
                <w:color w:val="000000"/>
                <w:sz w:val="20"/>
              </w:rPr>
              <w:br/>
            </w:r>
            <w:r>
              <w:rPr>
                <w:rFonts w:cs="Tahoma"/>
                <w:color w:val="000000"/>
                <w:sz w:val="20"/>
              </w:rPr>
              <w:br/>
            </w:r>
            <w:r>
              <w:rPr>
                <w:rFonts w:cs="Tahoma"/>
                <w:color w:val="000000"/>
                <w:sz w:val="20"/>
              </w:rPr>
              <w:br/>
            </w:r>
            <w:r>
              <w:rPr>
                <w:rFonts w:cs="Tahoma"/>
                <w:color w:val="000000"/>
                <w:sz w:val="20"/>
              </w:rPr>
              <w:br/>
            </w:r>
            <w:r>
              <w:rPr>
                <w:rFonts w:cs="Tahoma"/>
                <w:color w:val="000000"/>
                <w:sz w:val="20"/>
              </w:rPr>
              <w:br/>
            </w:r>
            <w:r>
              <w:rPr>
                <w:rFonts w:cs="Tahoma"/>
                <w:color w:val="000000"/>
                <w:sz w:val="20"/>
              </w:rPr>
              <w:lastRenderedPageBreak/>
              <w:br/>
            </w:r>
            <w:r>
              <w:rPr>
                <w:rFonts w:cs="Tahoma"/>
                <w:color w:val="000000"/>
                <w:sz w:val="20"/>
              </w:rPr>
              <w:br/>
              <w:t>ST</w:t>
            </w:r>
            <w:r>
              <w:rPr>
                <w:rFonts w:cs="Tahoma"/>
                <w:color w:val="000000"/>
                <w:sz w:val="20"/>
              </w:rPr>
              <w:br/>
            </w:r>
            <w:r>
              <w:rPr>
                <w:rFonts w:cs="Tahoma"/>
                <w:color w:val="000000"/>
                <w:sz w:val="20"/>
              </w:rPr>
              <w:br/>
              <w:t>JM</w:t>
            </w:r>
          </w:p>
        </w:tc>
      </w:tr>
    </w:tbl>
    <w:p w14:paraId="6C9082F9" w14:textId="539A687B" w:rsidR="00AD672A" w:rsidRDefault="00AD672A" w:rsidP="4B1BB9FC">
      <w:pPr>
        <w:spacing w:before="120" w:after="120"/>
        <w:rPr>
          <w:rFonts w:ascii="Tahoma" w:hAnsi="Tahoma" w:cs="Tahoma"/>
          <w:b/>
          <w:bCs/>
          <w:sz w:val="20"/>
          <w:u w:val="single"/>
        </w:rPr>
      </w:pPr>
      <w:r w:rsidRPr="4B1BB9FC">
        <w:rPr>
          <w:rFonts w:ascii="Tahoma" w:hAnsi="Tahoma" w:cs="Tahoma"/>
          <w:b/>
          <w:bCs/>
          <w:sz w:val="20"/>
          <w:u w:val="single"/>
        </w:rPr>
        <w:lastRenderedPageBreak/>
        <w:t xml:space="preserve">Dates and times of meetings for </w:t>
      </w:r>
      <w:r w:rsidRPr="009E4CA2">
        <w:rPr>
          <w:rFonts w:ascii="Tahoma" w:hAnsi="Tahoma" w:cs="Tahoma"/>
          <w:b/>
          <w:bCs/>
          <w:sz w:val="20"/>
          <w:u w:val="single"/>
        </w:rPr>
        <w:t>2</w:t>
      </w:r>
      <w:r w:rsidR="2B949070" w:rsidRPr="009E4CA2">
        <w:rPr>
          <w:rFonts w:ascii="Tahoma" w:hAnsi="Tahoma" w:cs="Tahoma"/>
          <w:b/>
          <w:bCs/>
          <w:sz w:val="20"/>
          <w:u w:val="single"/>
        </w:rPr>
        <w:t>02</w:t>
      </w:r>
      <w:r w:rsidR="009E4CA2" w:rsidRPr="009E4CA2">
        <w:rPr>
          <w:rFonts w:ascii="Tahoma" w:hAnsi="Tahoma" w:cs="Tahoma"/>
          <w:b/>
          <w:bCs/>
          <w:sz w:val="20"/>
          <w:u w:val="single"/>
        </w:rPr>
        <w:t>6</w:t>
      </w:r>
      <w:r w:rsidRPr="009E4CA2">
        <w:rPr>
          <w:rFonts w:ascii="Tahoma" w:hAnsi="Tahoma" w:cs="Tahoma"/>
          <w:b/>
          <w:bCs/>
          <w:sz w:val="20"/>
          <w:u w:val="single"/>
        </w:rPr>
        <w:t>-</w:t>
      </w:r>
      <w:r w:rsidR="009E4CA2" w:rsidRPr="009E4CA2">
        <w:rPr>
          <w:rFonts w:ascii="Tahoma" w:hAnsi="Tahoma" w:cs="Tahoma"/>
          <w:b/>
          <w:bCs/>
          <w:sz w:val="20"/>
          <w:u w:val="single"/>
        </w:rPr>
        <w:t>27</w:t>
      </w:r>
      <w:r w:rsidRPr="009E4CA2">
        <w:rPr>
          <w:rFonts w:ascii="Tahoma" w:hAnsi="Tahoma" w:cs="Tahoma"/>
          <w:b/>
          <w:bCs/>
          <w:sz w:val="20"/>
          <w:u w:val="single"/>
        </w:rPr>
        <w:t xml:space="preserve"> season.</w:t>
      </w:r>
    </w:p>
    <w:p w14:paraId="49C06495" w14:textId="6F3C6140" w:rsidR="0078359C" w:rsidRDefault="0078359C" w:rsidP="00044E66">
      <w:pPr>
        <w:spacing w:before="120" w:after="120"/>
        <w:rPr>
          <w:rFonts w:ascii="Tahoma" w:hAnsi="Tahoma" w:cs="Tahoma"/>
          <w:sz w:val="20"/>
        </w:rPr>
      </w:pPr>
      <w:r>
        <w:rPr>
          <w:rFonts w:ascii="Tahoma" w:hAnsi="Tahoma" w:cs="Tahoma"/>
          <w:sz w:val="20"/>
        </w:rPr>
        <w:t xml:space="preserve">Meeting 2 – </w:t>
      </w:r>
      <w:r w:rsidR="009E4CA2">
        <w:rPr>
          <w:rFonts w:ascii="Tahoma" w:hAnsi="Tahoma" w:cs="Tahoma"/>
          <w:sz w:val="20"/>
        </w:rPr>
        <w:t>11</w:t>
      </w:r>
      <w:r w:rsidR="009E4CA2" w:rsidRPr="009E4CA2">
        <w:rPr>
          <w:rFonts w:ascii="Tahoma" w:hAnsi="Tahoma" w:cs="Tahoma"/>
          <w:sz w:val="20"/>
          <w:vertAlign w:val="superscript"/>
        </w:rPr>
        <w:t>th</w:t>
      </w:r>
      <w:r w:rsidR="009E4CA2">
        <w:rPr>
          <w:rFonts w:ascii="Tahoma" w:hAnsi="Tahoma" w:cs="Tahoma"/>
          <w:sz w:val="20"/>
        </w:rPr>
        <w:t xml:space="preserve"> December, 2026</w:t>
      </w:r>
    </w:p>
    <w:p w14:paraId="74DF8171" w14:textId="156515AA" w:rsidR="0078359C" w:rsidRDefault="0078359C" w:rsidP="00044E66">
      <w:pPr>
        <w:spacing w:before="120" w:after="120"/>
        <w:rPr>
          <w:rFonts w:ascii="Tahoma" w:hAnsi="Tahoma" w:cs="Tahoma"/>
          <w:sz w:val="20"/>
        </w:rPr>
      </w:pPr>
      <w:r>
        <w:rPr>
          <w:rFonts w:ascii="Tahoma" w:hAnsi="Tahoma" w:cs="Tahoma"/>
          <w:sz w:val="20"/>
        </w:rPr>
        <w:t xml:space="preserve">Meeting 3 – </w:t>
      </w:r>
      <w:r w:rsidR="009E4CA2">
        <w:rPr>
          <w:rFonts w:ascii="Tahoma" w:hAnsi="Tahoma" w:cs="Tahoma"/>
          <w:sz w:val="20"/>
        </w:rPr>
        <w:t>9</w:t>
      </w:r>
      <w:r w:rsidR="009E4CA2" w:rsidRPr="009E4CA2">
        <w:rPr>
          <w:rFonts w:ascii="Tahoma" w:hAnsi="Tahoma" w:cs="Tahoma"/>
          <w:sz w:val="20"/>
          <w:vertAlign w:val="superscript"/>
        </w:rPr>
        <w:t>th</w:t>
      </w:r>
      <w:r w:rsidR="009E4CA2">
        <w:rPr>
          <w:rFonts w:ascii="Tahoma" w:hAnsi="Tahoma" w:cs="Tahoma"/>
          <w:sz w:val="20"/>
        </w:rPr>
        <w:t xml:space="preserve"> April, 2027</w:t>
      </w:r>
    </w:p>
    <w:p w14:paraId="6DB872EB" w14:textId="2CF122A5" w:rsidR="00D2004F" w:rsidRPr="00044E66" w:rsidRDefault="0078359C" w:rsidP="00044E66">
      <w:pPr>
        <w:spacing w:before="120" w:after="120"/>
        <w:rPr>
          <w:rFonts w:ascii="Tahoma" w:hAnsi="Tahoma" w:cs="Tahoma"/>
          <w:sz w:val="20"/>
        </w:rPr>
      </w:pPr>
      <w:r>
        <w:rPr>
          <w:rFonts w:ascii="Tahoma" w:hAnsi="Tahoma" w:cs="Tahoma"/>
          <w:sz w:val="20"/>
        </w:rPr>
        <w:t xml:space="preserve">Meeting 4 – </w:t>
      </w:r>
      <w:r w:rsidR="00E16029">
        <w:rPr>
          <w:rFonts w:ascii="Tahoma" w:hAnsi="Tahoma" w:cs="Tahoma"/>
          <w:sz w:val="20"/>
        </w:rPr>
        <w:t>9</w:t>
      </w:r>
      <w:r w:rsidR="00E16029" w:rsidRPr="00E16029">
        <w:rPr>
          <w:rFonts w:ascii="Tahoma" w:hAnsi="Tahoma" w:cs="Tahoma"/>
          <w:sz w:val="20"/>
          <w:vertAlign w:val="superscript"/>
        </w:rPr>
        <w:t>th</w:t>
      </w:r>
      <w:r w:rsidR="00E16029">
        <w:rPr>
          <w:rFonts w:ascii="Tahoma" w:hAnsi="Tahoma" w:cs="Tahoma"/>
          <w:sz w:val="20"/>
        </w:rPr>
        <w:t xml:space="preserve"> July, 2027</w:t>
      </w:r>
    </w:p>
    <w:sectPr w:rsidR="00D2004F" w:rsidRPr="00044E66" w:rsidSect="000C5DF0">
      <w:headerReference w:type="default" r:id="rId11"/>
      <w:footerReference w:type="default" r:id="rId12"/>
      <w:pgSz w:w="11909" w:h="16834"/>
      <w:pgMar w:top="1440" w:right="1440" w:bottom="1440" w:left="1440" w:header="1134"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B9081" w14:textId="77777777" w:rsidR="00B369A9" w:rsidRDefault="00B369A9">
      <w:r>
        <w:separator/>
      </w:r>
    </w:p>
  </w:endnote>
  <w:endnote w:type="continuationSeparator" w:id="0">
    <w:p w14:paraId="3074F260" w14:textId="77777777" w:rsidR="00B369A9" w:rsidRDefault="00B369A9">
      <w:r>
        <w:continuationSeparator/>
      </w:r>
    </w:p>
  </w:endnote>
  <w:endnote w:type="continuationNotice" w:id="1">
    <w:p w14:paraId="6B0D1EB7" w14:textId="77777777" w:rsidR="00B369A9" w:rsidRDefault="00B36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ato">
    <w:altName w:val="Segoe UI"/>
    <w:charset w:val="00"/>
    <w:family w:val="swiss"/>
    <w:pitch w:val="variable"/>
    <w:sig w:usb0="E10002FF" w:usb1="5000ECFF" w:usb2="00000021" w:usb3="00000000" w:csb0="0000019F" w:csb1="00000000"/>
  </w:font>
  <w:font w:name="Bebas Neue">
    <w:altName w:val="Calibri"/>
    <w:charset w:val="00"/>
    <w:family w:val="swiss"/>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79A3" w14:textId="0C8D9F8B" w:rsidR="4B1BB9FC" w:rsidRDefault="4B1BB9FC" w:rsidP="4B1BB9FC">
    <w:pPr>
      <w:jc w:val="right"/>
      <w:rPr>
        <w:sz w:val="20"/>
      </w:rPr>
    </w:pPr>
  </w:p>
  <w:p w14:paraId="6562C5A9" w14:textId="073D4F7A" w:rsidR="00D358D7" w:rsidRPr="009574B0" w:rsidRDefault="00AC03C1" w:rsidP="009574B0">
    <w:pPr>
      <w:jc w:val="right"/>
      <w:rPr>
        <w:sz w:val="20"/>
      </w:rPr>
    </w:pPr>
    <w:r w:rsidRPr="00265B9D">
      <w:rPr>
        <w:rFonts w:ascii="Times New Roman" w:eastAsia="Times New Roman" w:hAnsi="Times New Roman" w:cs="Times New Roman"/>
        <w:noProof/>
        <w:sz w:val="20"/>
      </w:rPr>
      <w:drawing>
        <wp:anchor distT="0" distB="0" distL="0" distR="0" simplePos="0" relativeHeight="251658241" behindDoc="1" locked="0" layoutInCell="1" hidden="0" allowOverlap="1" wp14:anchorId="327399CD" wp14:editId="371FC9C2">
          <wp:simplePos x="0" y="0"/>
          <wp:positionH relativeFrom="page">
            <wp:posOffset>-99695</wp:posOffset>
          </wp:positionH>
          <wp:positionV relativeFrom="page">
            <wp:posOffset>7162165</wp:posOffset>
          </wp:positionV>
          <wp:extent cx="5734050" cy="4566712"/>
          <wp:effectExtent l="0" t="0" r="0" b="5715"/>
          <wp:wrapNone/>
          <wp:docPr id="1" name="Picture 1" descr="A black and red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and red background&#10;&#10;Description automatically generated"/>
                  <pic:cNvPicPr preferRelativeResize="0"/>
                </pic:nvPicPr>
                <pic:blipFill>
                  <a:blip r:embed="rId1"/>
                  <a:srcRect b="20225"/>
                  <a:stretch>
                    <a:fillRect/>
                  </a:stretch>
                </pic:blipFill>
                <pic:spPr>
                  <a:xfrm rot="10800000">
                    <a:off x="0" y="0"/>
                    <a:ext cx="5734050" cy="4566712"/>
                  </a:xfrm>
                  <a:prstGeom prst="rect">
                    <a:avLst/>
                  </a:prstGeom>
                  <a:ln/>
                </pic:spPr>
              </pic:pic>
            </a:graphicData>
          </a:graphic>
        </wp:anchor>
      </w:drawing>
    </w:r>
    <w:r w:rsidR="4B1BB9FC" w:rsidRPr="00265B9D">
      <w:rPr>
        <w:sz w:val="20"/>
      </w:rPr>
      <w:t>202</w:t>
    </w:r>
    <w:r w:rsidR="00265B9D" w:rsidRPr="00265B9D">
      <w:rPr>
        <w:sz w:val="20"/>
      </w:rPr>
      <w:t>6</w:t>
    </w:r>
    <w:r w:rsidR="4B1BB9FC" w:rsidRPr="00265B9D">
      <w:rPr>
        <w:sz w:val="20"/>
      </w:rPr>
      <w:t>-</w:t>
    </w:r>
    <w:r w:rsidR="00265B9D" w:rsidRPr="00265B9D">
      <w:rPr>
        <w:sz w:val="20"/>
      </w:rPr>
      <w:t>27</w:t>
    </w:r>
    <w:r w:rsidR="4B1BB9FC" w:rsidRPr="00265B9D">
      <w:rPr>
        <w:sz w:val="20"/>
      </w:rPr>
      <w:t xml:space="preserve"> BUCS S</w:t>
    </w:r>
    <w:r w:rsidR="00265B9D" w:rsidRPr="00265B9D">
      <w:rPr>
        <w:sz w:val="20"/>
      </w:rPr>
      <w:t>QUASH</w:t>
    </w:r>
    <w:r w:rsidR="4B1BB9FC" w:rsidRPr="00265B9D">
      <w:rPr>
        <w:sz w:val="20"/>
      </w:rPr>
      <w:t xml:space="preserve"> SAG– Meeting</w:t>
    </w:r>
    <w:r w:rsidR="4B1BB9FC" w:rsidRPr="00CD05B8">
      <w:rPr>
        <w:sz w:val="20"/>
      </w:rPr>
      <w:t xml:space="preserve"> </w:t>
    </w:r>
    <w:r w:rsidR="00265B9D">
      <w:rPr>
        <w:sz w:val="20"/>
      </w:rPr>
      <w:t>1</w:t>
    </w:r>
    <w:r w:rsidR="4B1BB9FC">
      <w:rPr>
        <w:sz w:val="20"/>
      </w:rPr>
      <w:t xml:space="preserve"> Minutes</w:t>
    </w:r>
    <w:r w:rsidR="4B1BB9F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95AC2" w14:textId="77777777" w:rsidR="00B369A9" w:rsidRDefault="00B369A9">
      <w:r>
        <w:separator/>
      </w:r>
    </w:p>
  </w:footnote>
  <w:footnote w:type="continuationSeparator" w:id="0">
    <w:p w14:paraId="166171EB" w14:textId="77777777" w:rsidR="00B369A9" w:rsidRDefault="00B369A9">
      <w:r>
        <w:continuationSeparator/>
      </w:r>
    </w:p>
  </w:footnote>
  <w:footnote w:type="continuationNotice" w:id="1">
    <w:p w14:paraId="6C53D994" w14:textId="77777777" w:rsidR="00B369A9" w:rsidRDefault="00B369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B3E9" w14:textId="03E68486" w:rsidR="00AC03C1" w:rsidRDefault="00AC03C1">
    <w:pPr>
      <w:pStyle w:val="Header"/>
    </w:pPr>
    <w:bookmarkStart w:id="5" w:name="_d99jzeykv8vj"/>
    <w:bookmarkEnd w:id="5"/>
    <w:r>
      <w:rPr>
        <w:noProof/>
      </w:rPr>
      <w:drawing>
        <wp:anchor distT="0" distB="0" distL="0" distR="0" simplePos="0" relativeHeight="251658240" behindDoc="0" locked="0" layoutInCell="1" hidden="0" allowOverlap="1" wp14:anchorId="3D76B7A9" wp14:editId="10341440">
          <wp:simplePos x="0" y="0"/>
          <wp:positionH relativeFrom="page">
            <wp:posOffset>5635711</wp:posOffset>
          </wp:positionH>
          <wp:positionV relativeFrom="page">
            <wp:posOffset>190879</wp:posOffset>
          </wp:positionV>
          <wp:extent cx="1450800" cy="547677"/>
          <wp:effectExtent l="0" t="0" r="0" b="0"/>
          <wp:wrapSquare wrapText="bothSides" distT="0" distB="0" distL="0" distR="0"/>
          <wp:docPr id="2" name="Picture 2" descr="A red and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A red and black background&#10;&#10;Description automatically generated"/>
                  <pic:cNvPicPr preferRelativeResize="0"/>
                </pic:nvPicPr>
                <pic:blipFill>
                  <a:blip r:embed="rId1"/>
                  <a:srcRect/>
                  <a:stretch>
                    <a:fillRect/>
                  </a:stretch>
                </pic:blipFill>
                <pic:spPr>
                  <a:xfrm>
                    <a:off x="0" y="0"/>
                    <a:ext cx="1450800" cy="54767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6CB"/>
    <w:multiLevelType w:val="hybridMultilevel"/>
    <w:tmpl w:val="D4BE3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80DFB"/>
    <w:multiLevelType w:val="hybridMultilevel"/>
    <w:tmpl w:val="1CE60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D5455"/>
    <w:multiLevelType w:val="multilevel"/>
    <w:tmpl w:val="35EC27D8"/>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88D0334"/>
    <w:multiLevelType w:val="hybridMultilevel"/>
    <w:tmpl w:val="4B14A31A"/>
    <w:lvl w:ilvl="0" w:tplc="0BE24A18">
      <w:start w:val="1"/>
      <w:numFmt w:val="decimal"/>
      <w:lvlText w:val="%1."/>
      <w:lvlJc w:val="left"/>
      <w:pPr>
        <w:ind w:left="360" w:hanging="360"/>
      </w:pPr>
      <w:rPr>
        <w:rFonts w:ascii="Tahoma" w:hAnsi="Tahoma" w:cs="Tahoma" w:hint="default"/>
        <w:b/>
        <w:bCs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90753FF"/>
    <w:multiLevelType w:val="hybridMultilevel"/>
    <w:tmpl w:val="3E3266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444BF"/>
    <w:multiLevelType w:val="hybridMultilevel"/>
    <w:tmpl w:val="8F94973C"/>
    <w:lvl w:ilvl="0" w:tplc="53A2DD8A">
      <w:start w:val="2026"/>
      <w:numFmt w:val="bullet"/>
      <w:lvlText w:val=""/>
      <w:lvlJc w:val="left"/>
      <w:pPr>
        <w:ind w:left="720" w:hanging="360"/>
      </w:pPr>
      <w:rPr>
        <w:rFonts w:ascii="Symbol" w:eastAsia="Lato"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D5BA6"/>
    <w:multiLevelType w:val="hybridMultilevel"/>
    <w:tmpl w:val="91E44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8245DE"/>
    <w:multiLevelType w:val="hybridMultilevel"/>
    <w:tmpl w:val="002282D8"/>
    <w:lvl w:ilvl="0" w:tplc="E2AC6E28">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42454F8"/>
    <w:multiLevelType w:val="hybridMultilevel"/>
    <w:tmpl w:val="C7B85E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571707"/>
    <w:multiLevelType w:val="hybridMultilevel"/>
    <w:tmpl w:val="97D66A70"/>
    <w:lvl w:ilvl="0" w:tplc="A7028CD0">
      <w:start w:val="2026"/>
      <w:numFmt w:val="bullet"/>
      <w:lvlText w:val=""/>
      <w:lvlJc w:val="left"/>
      <w:pPr>
        <w:ind w:left="720" w:hanging="360"/>
      </w:pPr>
      <w:rPr>
        <w:rFonts w:ascii="Symbol" w:eastAsia="Lato"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9FBDC4"/>
    <w:multiLevelType w:val="hybridMultilevel"/>
    <w:tmpl w:val="FFFFFFFF"/>
    <w:lvl w:ilvl="0" w:tplc="9EA4948A">
      <w:start w:val="1"/>
      <w:numFmt w:val="bullet"/>
      <w:lvlText w:val=""/>
      <w:lvlJc w:val="left"/>
      <w:pPr>
        <w:ind w:left="720" w:hanging="360"/>
      </w:pPr>
      <w:rPr>
        <w:rFonts w:ascii="Symbol" w:hAnsi="Symbol" w:hint="default"/>
      </w:rPr>
    </w:lvl>
    <w:lvl w:ilvl="1" w:tplc="1A4634B8">
      <w:start w:val="1"/>
      <w:numFmt w:val="bullet"/>
      <w:lvlText w:val="o"/>
      <w:lvlJc w:val="left"/>
      <w:pPr>
        <w:ind w:left="1440" w:hanging="360"/>
      </w:pPr>
      <w:rPr>
        <w:rFonts w:ascii="Courier New" w:hAnsi="Courier New" w:hint="default"/>
      </w:rPr>
    </w:lvl>
    <w:lvl w:ilvl="2" w:tplc="C3621E60">
      <w:start w:val="1"/>
      <w:numFmt w:val="bullet"/>
      <w:lvlText w:val=""/>
      <w:lvlJc w:val="left"/>
      <w:pPr>
        <w:ind w:left="2160" w:hanging="360"/>
      </w:pPr>
      <w:rPr>
        <w:rFonts w:ascii="Wingdings" w:hAnsi="Wingdings" w:hint="default"/>
      </w:rPr>
    </w:lvl>
    <w:lvl w:ilvl="3" w:tplc="A3F47B5E">
      <w:start w:val="1"/>
      <w:numFmt w:val="bullet"/>
      <w:lvlText w:val=""/>
      <w:lvlJc w:val="left"/>
      <w:pPr>
        <w:ind w:left="2880" w:hanging="360"/>
      </w:pPr>
      <w:rPr>
        <w:rFonts w:ascii="Symbol" w:hAnsi="Symbol" w:hint="default"/>
      </w:rPr>
    </w:lvl>
    <w:lvl w:ilvl="4" w:tplc="239A36C8">
      <w:start w:val="1"/>
      <w:numFmt w:val="bullet"/>
      <w:lvlText w:val="o"/>
      <w:lvlJc w:val="left"/>
      <w:pPr>
        <w:ind w:left="3600" w:hanging="360"/>
      </w:pPr>
      <w:rPr>
        <w:rFonts w:ascii="Courier New" w:hAnsi="Courier New" w:hint="default"/>
      </w:rPr>
    </w:lvl>
    <w:lvl w:ilvl="5" w:tplc="E0F24E14">
      <w:start w:val="1"/>
      <w:numFmt w:val="bullet"/>
      <w:lvlText w:val=""/>
      <w:lvlJc w:val="left"/>
      <w:pPr>
        <w:ind w:left="4320" w:hanging="360"/>
      </w:pPr>
      <w:rPr>
        <w:rFonts w:ascii="Wingdings" w:hAnsi="Wingdings" w:hint="default"/>
      </w:rPr>
    </w:lvl>
    <w:lvl w:ilvl="6" w:tplc="AA700FA2">
      <w:start w:val="1"/>
      <w:numFmt w:val="bullet"/>
      <w:lvlText w:val=""/>
      <w:lvlJc w:val="left"/>
      <w:pPr>
        <w:ind w:left="5040" w:hanging="360"/>
      </w:pPr>
      <w:rPr>
        <w:rFonts w:ascii="Symbol" w:hAnsi="Symbol" w:hint="default"/>
      </w:rPr>
    </w:lvl>
    <w:lvl w:ilvl="7" w:tplc="1A989846">
      <w:start w:val="1"/>
      <w:numFmt w:val="bullet"/>
      <w:lvlText w:val="o"/>
      <w:lvlJc w:val="left"/>
      <w:pPr>
        <w:ind w:left="5760" w:hanging="360"/>
      </w:pPr>
      <w:rPr>
        <w:rFonts w:ascii="Courier New" w:hAnsi="Courier New" w:hint="default"/>
      </w:rPr>
    </w:lvl>
    <w:lvl w:ilvl="8" w:tplc="351CDC4C">
      <w:start w:val="1"/>
      <w:numFmt w:val="bullet"/>
      <w:lvlText w:val=""/>
      <w:lvlJc w:val="left"/>
      <w:pPr>
        <w:ind w:left="6480" w:hanging="360"/>
      </w:pPr>
      <w:rPr>
        <w:rFonts w:ascii="Wingdings" w:hAnsi="Wingdings" w:hint="default"/>
      </w:rPr>
    </w:lvl>
  </w:abstractNum>
  <w:abstractNum w:abstractNumId="11" w15:restartNumberingAfterBreak="0">
    <w:nsid w:val="50535963"/>
    <w:multiLevelType w:val="hybridMultilevel"/>
    <w:tmpl w:val="42E23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F7056D"/>
    <w:multiLevelType w:val="hybridMultilevel"/>
    <w:tmpl w:val="BE463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7D0610"/>
    <w:multiLevelType w:val="hybridMultilevel"/>
    <w:tmpl w:val="13D675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BC61A8"/>
    <w:multiLevelType w:val="hybridMultilevel"/>
    <w:tmpl w:val="686A3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CD65F1"/>
    <w:multiLevelType w:val="hybridMultilevel"/>
    <w:tmpl w:val="655E65CE"/>
    <w:lvl w:ilvl="0" w:tplc="7C88D93C">
      <w:start w:val="1"/>
      <w:numFmt w:val="decimal"/>
      <w:lvlText w:val="%1."/>
      <w:lvlJc w:val="left"/>
      <w:pPr>
        <w:ind w:left="720" w:hanging="360"/>
      </w:pPr>
      <w:rPr>
        <w:rFonts w:ascii="Tahoma" w:hAnsi="Tahoma" w:cs="Tahoma"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5753105">
    <w:abstractNumId w:val="2"/>
  </w:num>
  <w:num w:numId="2" w16cid:durableId="1699046523">
    <w:abstractNumId w:val="11"/>
  </w:num>
  <w:num w:numId="3" w16cid:durableId="1585721460">
    <w:abstractNumId w:val="3"/>
  </w:num>
  <w:num w:numId="4" w16cid:durableId="541746264">
    <w:abstractNumId w:val="7"/>
  </w:num>
  <w:num w:numId="5" w16cid:durableId="1385064503">
    <w:abstractNumId w:val="15"/>
  </w:num>
  <w:num w:numId="6" w16cid:durableId="15429881">
    <w:abstractNumId w:val="13"/>
  </w:num>
  <w:num w:numId="7" w16cid:durableId="235361819">
    <w:abstractNumId w:val="1"/>
  </w:num>
  <w:num w:numId="8" w16cid:durableId="444662942">
    <w:abstractNumId w:val="12"/>
  </w:num>
  <w:num w:numId="9" w16cid:durableId="1894154104">
    <w:abstractNumId w:val="0"/>
  </w:num>
  <w:num w:numId="10" w16cid:durableId="287398361">
    <w:abstractNumId w:val="6"/>
  </w:num>
  <w:num w:numId="11" w16cid:durableId="1954093971">
    <w:abstractNumId w:val="4"/>
  </w:num>
  <w:num w:numId="12" w16cid:durableId="1833597582">
    <w:abstractNumId w:val="14"/>
  </w:num>
  <w:num w:numId="13" w16cid:durableId="546721021">
    <w:abstractNumId w:val="8"/>
  </w:num>
  <w:num w:numId="14" w16cid:durableId="532110893">
    <w:abstractNumId w:val="10"/>
  </w:num>
  <w:num w:numId="15" w16cid:durableId="265815210">
    <w:abstractNumId w:val="5"/>
  </w:num>
  <w:num w:numId="16" w16cid:durableId="14288486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8D7"/>
    <w:rsid w:val="000002DC"/>
    <w:rsid w:val="0000697D"/>
    <w:rsid w:val="00006A21"/>
    <w:rsid w:val="00010738"/>
    <w:rsid w:val="00012023"/>
    <w:rsid w:val="0001404C"/>
    <w:rsid w:val="00016AC4"/>
    <w:rsid w:val="000172FA"/>
    <w:rsid w:val="0001794B"/>
    <w:rsid w:val="00022AFD"/>
    <w:rsid w:val="00023C97"/>
    <w:rsid w:val="00024B35"/>
    <w:rsid w:val="00024CC8"/>
    <w:rsid w:val="00035426"/>
    <w:rsid w:val="00035FC9"/>
    <w:rsid w:val="00036FC7"/>
    <w:rsid w:val="000419CA"/>
    <w:rsid w:val="00044E66"/>
    <w:rsid w:val="000518C1"/>
    <w:rsid w:val="00054253"/>
    <w:rsid w:val="00055507"/>
    <w:rsid w:val="000556F8"/>
    <w:rsid w:val="0006356C"/>
    <w:rsid w:val="00063837"/>
    <w:rsid w:val="0006390E"/>
    <w:rsid w:val="00064D8D"/>
    <w:rsid w:val="000662DB"/>
    <w:rsid w:val="00066943"/>
    <w:rsid w:val="00070445"/>
    <w:rsid w:val="00070A21"/>
    <w:rsid w:val="000763E0"/>
    <w:rsid w:val="0008192C"/>
    <w:rsid w:val="00083DFC"/>
    <w:rsid w:val="00087EA0"/>
    <w:rsid w:val="00091FF7"/>
    <w:rsid w:val="000A352E"/>
    <w:rsid w:val="000A51B2"/>
    <w:rsid w:val="000B2942"/>
    <w:rsid w:val="000B378E"/>
    <w:rsid w:val="000B64D7"/>
    <w:rsid w:val="000C195D"/>
    <w:rsid w:val="000C24C0"/>
    <w:rsid w:val="000C30C4"/>
    <w:rsid w:val="000C5DF0"/>
    <w:rsid w:val="000C6B04"/>
    <w:rsid w:val="000D4B2F"/>
    <w:rsid w:val="000D5759"/>
    <w:rsid w:val="000D5ABF"/>
    <w:rsid w:val="000E0D98"/>
    <w:rsid w:val="000E1127"/>
    <w:rsid w:val="000E2643"/>
    <w:rsid w:val="000E4287"/>
    <w:rsid w:val="000E4E12"/>
    <w:rsid w:val="000E50DA"/>
    <w:rsid w:val="000F0133"/>
    <w:rsid w:val="000F7C35"/>
    <w:rsid w:val="00102D35"/>
    <w:rsid w:val="0010304C"/>
    <w:rsid w:val="00106ADD"/>
    <w:rsid w:val="00106E0C"/>
    <w:rsid w:val="00106EBB"/>
    <w:rsid w:val="00107095"/>
    <w:rsid w:val="001132A6"/>
    <w:rsid w:val="001139AD"/>
    <w:rsid w:val="0011496F"/>
    <w:rsid w:val="00121E5D"/>
    <w:rsid w:val="00122706"/>
    <w:rsid w:val="00132CA6"/>
    <w:rsid w:val="00142E0C"/>
    <w:rsid w:val="00145832"/>
    <w:rsid w:val="00145F48"/>
    <w:rsid w:val="00146B0E"/>
    <w:rsid w:val="0015014A"/>
    <w:rsid w:val="00151CB1"/>
    <w:rsid w:val="001552A3"/>
    <w:rsid w:val="00162EF0"/>
    <w:rsid w:val="00165FA7"/>
    <w:rsid w:val="00166C90"/>
    <w:rsid w:val="001754E8"/>
    <w:rsid w:val="0017706A"/>
    <w:rsid w:val="00182DD0"/>
    <w:rsid w:val="001927C5"/>
    <w:rsid w:val="00194C00"/>
    <w:rsid w:val="001952E7"/>
    <w:rsid w:val="001A2019"/>
    <w:rsid w:val="001A4479"/>
    <w:rsid w:val="001A5F0E"/>
    <w:rsid w:val="001A7101"/>
    <w:rsid w:val="001B05C3"/>
    <w:rsid w:val="001B3484"/>
    <w:rsid w:val="001B7A11"/>
    <w:rsid w:val="001C4D4D"/>
    <w:rsid w:val="001D1673"/>
    <w:rsid w:val="001D42DB"/>
    <w:rsid w:val="001D751A"/>
    <w:rsid w:val="001D79A1"/>
    <w:rsid w:val="001E0880"/>
    <w:rsid w:val="001E2681"/>
    <w:rsid w:val="001E3466"/>
    <w:rsid w:val="001E34D2"/>
    <w:rsid w:val="001E37DB"/>
    <w:rsid w:val="001F0887"/>
    <w:rsid w:val="001F7365"/>
    <w:rsid w:val="002003B1"/>
    <w:rsid w:val="00211874"/>
    <w:rsid w:val="00215895"/>
    <w:rsid w:val="00217098"/>
    <w:rsid w:val="00220433"/>
    <w:rsid w:val="00221724"/>
    <w:rsid w:val="00222E35"/>
    <w:rsid w:val="00227A3B"/>
    <w:rsid w:val="00243867"/>
    <w:rsid w:val="00251E00"/>
    <w:rsid w:val="0025373C"/>
    <w:rsid w:val="00253BA2"/>
    <w:rsid w:val="00254CA1"/>
    <w:rsid w:val="00256E5E"/>
    <w:rsid w:val="00256EE0"/>
    <w:rsid w:val="00257A6C"/>
    <w:rsid w:val="00265B9D"/>
    <w:rsid w:val="00265CC0"/>
    <w:rsid w:val="00267950"/>
    <w:rsid w:val="0027203D"/>
    <w:rsid w:val="0027653D"/>
    <w:rsid w:val="00280FF0"/>
    <w:rsid w:val="002818F8"/>
    <w:rsid w:val="002849F1"/>
    <w:rsid w:val="00284B81"/>
    <w:rsid w:val="00285E57"/>
    <w:rsid w:val="00294E6B"/>
    <w:rsid w:val="00297D09"/>
    <w:rsid w:val="002A02DF"/>
    <w:rsid w:val="002B01EE"/>
    <w:rsid w:val="002B0365"/>
    <w:rsid w:val="002B3DE7"/>
    <w:rsid w:val="002B4FAF"/>
    <w:rsid w:val="002B6BA9"/>
    <w:rsid w:val="002C3664"/>
    <w:rsid w:val="002C64E6"/>
    <w:rsid w:val="002D1842"/>
    <w:rsid w:val="002D2226"/>
    <w:rsid w:val="002D29D7"/>
    <w:rsid w:val="002E0449"/>
    <w:rsid w:val="002E4EA0"/>
    <w:rsid w:val="002E6A81"/>
    <w:rsid w:val="002E6EAB"/>
    <w:rsid w:val="002F166E"/>
    <w:rsid w:val="002F36A9"/>
    <w:rsid w:val="002F4900"/>
    <w:rsid w:val="002F5F81"/>
    <w:rsid w:val="002F6CDF"/>
    <w:rsid w:val="003020DE"/>
    <w:rsid w:val="00303B1C"/>
    <w:rsid w:val="00303D20"/>
    <w:rsid w:val="003049B1"/>
    <w:rsid w:val="00307A1B"/>
    <w:rsid w:val="003112BC"/>
    <w:rsid w:val="00311E43"/>
    <w:rsid w:val="00311EC7"/>
    <w:rsid w:val="00313E55"/>
    <w:rsid w:val="0032432E"/>
    <w:rsid w:val="003306D9"/>
    <w:rsid w:val="00335D34"/>
    <w:rsid w:val="00346292"/>
    <w:rsid w:val="00352476"/>
    <w:rsid w:val="00355CE9"/>
    <w:rsid w:val="00357186"/>
    <w:rsid w:val="00357A04"/>
    <w:rsid w:val="0036350F"/>
    <w:rsid w:val="0036394A"/>
    <w:rsid w:val="003670E0"/>
    <w:rsid w:val="00371544"/>
    <w:rsid w:val="00372D3C"/>
    <w:rsid w:val="00380537"/>
    <w:rsid w:val="0038061E"/>
    <w:rsid w:val="00380CBE"/>
    <w:rsid w:val="0038525F"/>
    <w:rsid w:val="00387E28"/>
    <w:rsid w:val="0039107B"/>
    <w:rsid w:val="0039670D"/>
    <w:rsid w:val="0039712F"/>
    <w:rsid w:val="003A486D"/>
    <w:rsid w:val="003A52D2"/>
    <w:rsid w:val="003B0248"/>
    <w:rsid w:val="003B13F9"/>
    <w:rsid w:val="003B3480"/>
    <w:rsid w:val="003B77DF"/>
    <w:rsid w:val="003C0A18"/>
    <w:rsid w:val="003C4B2F"/>
    <w:rsid w:val="003C7B0C"/>
    <w:rsid w:val="003D2910"/>
    <w:rsid w:val="003D2B0B"/>
    <w:rsid w:val="003D6413"/>
    <w:rsid w:val="003D64FF"/>
    <w:rsid w:val="003E1AF8"/>
    <w:rsid w:val="003E1EAB"/>
    <w:rsid w:val="003E551C"/>
    <w:rsid w:val="003E73B8"/>
    <w:rsid w:val="003E77A2"/>
    <w:rsid w:val="003F1D9E"/>
    <w:rsid w:val="004030C4"/>
    <w:rsid w:val="0040351F"/>
    <w:rsid w:val="004039F1"/>
    <w:rsid w:val="00404225"/>
    <w:rsid w:val="00407666"/>
    <w:rsid w:val="004130A6"/>
    <w:rsid w:val="004158E3"/>
    <w:rsid w:val="00415ECC"/>
    <w:rsid w:val="004167AE"/>
    <w:rsid w:val="004174EC"/>
    <w:rsid w:val="004200AD"/>
    <w:rsid w:val="00420DCB"/>
    <w:rsid w:val="004221B1"/>
    <w:rsid w:val="00422336"/>
    <w:rsid w:val="00431A75"/>
    <w:rsid w:val="00432B53"/>
    <w:rsid w:val="00440B8D"/>
    <w:rsid w:val="00441290"/>
    <w:rsid w:val="00444118"/>
    <w:rsid w:val="00444927"/>
    <w:rsid w:val="00455FE9"/>
    <w:rsid w:val="00463F51"/>
    <w:rsid w:val="0046493C"/>
    <w:rsid w:val="00470AA3"/>
    <w:rsid w:val="00470DAA"/>
    <w:rsid w:val="00481FC3"/>
    <w:rsid w:val="00482DC5"/>
    <w:rsid w:val="00497679"/>
    <w:rsid w:val="004A01E7"/>
    <w:rsid w:val="004A0825"/>
    <w:rsid w:val="004A6B79"/>
    <w:rsid w:val="004A75A3"/>
    <w:rsid w:val="004A75BA"/>
    <w:rsid w:val="004B1679"/>
    <w:rsid w:val="004B1FF1"/>
    <w:rsid w:val="004B2B01"/>
    <w:rsid w:val="004B66F4"/>
    <w:rsid w:val="004C19F0"/>
    <w:rsid w:val="004C229C"/>
    <w:rsid w:val="004C5A27"/>
    <w:rsid w:val="004D3FF7"/>
    <w:rsid w:val="004D4818"/>
    <w:rsid w:val="004E050F"/>
    <w:rsid w:val="004E0D19"/>
    <w:rsid w:val="004E1492"/>
    <w:rsid w:val="004E2A17"/>
    <w:rsid w:val="004E44F9"/>
    <w:rsid w:val="004E516F"/>
    <w:rsid w:val="004E53EE"/>
    <w:rsid w:val="004E73F3"/>
    <w:rsid w:val="004E7D9F"/>
    <w:rsid w:val="004F0E69"/>
    <w:rsid w:val="004F5A31"/>
    <w:rsid w:val="004F72B9"/>
    <w:rsid w:val="004F7EB6"/>
    <w:rsid w:val="00503735"/>
    <w:rsid w:val="005068B0"/>
    <w:rsid w:val="00510483"/>
    <w:rsid w:val="00513FD3"/>
    <w:rsid w:val="00515AA0"/>
    <w:rsid w:val="00515D15"/>
    <w:rsid w:val="005264D2"/>
    <w:rsid w:val="005316D0"/>
    <w:rsid w:val="00531F35"/>
    <w:rsid w:val="00541F78"/>
    <w:rsid w:val="00542F4C"/>
    <w:rsid w:val="00547994"/>
    <w:rsid w:val="005511D6"/>
    <w:rsid w:val="005531BD"/>
    <w:rsid w:val="00553CC2"/>
    <w:rsid w:val="00555F7B"/>
    <w:rsid w:val="005608EE"/>
    <w:rsid w:val="005642FF"/>
    <w:rsid w:val="00565650"/>
    <w:rsid w:val="00567E3B"/>
    <w:rsid w:val="00570331"/>
    <w:rsid w:val="0057186E"/>
    <w:rsid w:val="005727C6"/>
    <w:rsid w:val="00572872"/>
    <w:rsid w:val="005831B4"/>
    <w:rsid w:val="00583274"/>
    <w:rsid w:val="00583C3E"/>
    <w:rsid w:val="0058738C"/>
    <w:rsid w:val="005907B0"/>
    <w:rsid w:val="005A0E49"/>
    <w:rsid w:val="005A1DB2"/>
    <w:rsid w:val="005A3A56"/>
    <w:rsid w:val="005B2611"/>
    <w:rsid w:val="005B5E12"/>
    <w:rsid w:val="005B699F"/>
    <w:rsid w:val="005B7649"/>
    <w:rsid w:val="005B7FCB"/>
    <w:rsid w:val="005C34FE"/>
    <w:rsid w:val="005C4FE8"/>
    <w:rsid w:val="005C596D"/>
    <w:rsid w:val="005D0D30"/>
    <w:rsid w:val="005D1E7E"/>
    <w:rsid w:val="005D5AC5"/>
    <w:rsid w:val="005D6057"/>
    <w:rsid w:val="005D6605"/>
    <w:rsid w:val="005E330C"/>
    <w:rsid w:val="005E3DF9"/>
    <w:rsid w:val="005E5536"/>
    <w:rsid w:val="005E5DA7"/>
    <w:rsid w:val="005E7B89"/>
    <w:rsid w:val="005F529E"/>
    <w:rsid w:val="00605F3C"/>
    <w:rsid w:val="006135D5"/>
    <w:rsid w:val="00615730"/>
    <w:rsid w:val="00617B72"/>
    <w:rsid w:val="006240A3"/>
    <w:rsid w:val="006259AF"/>
    <w:rsid w:val="00627EB3"/>
    <w:rsid w:val="0063115A"/>
    <w:rsid w:val="00636206"/>
    <w:rsid w:val="00641F1B"/>
    <w:rsid w:val="006503BA"/>
    <w:rsid w:val="006519D9"/>
    <w:rsid w:val="00653759"/>
    <w:rsid w:val="00653F4D"/>
    <w:rsid w:val="00655441"/>
    <w:rsid w:val="00657B42"/>
    <w:rsid w:val="00662FAF"/>
    <w:rsid w:val="006632D5"/>
    <w:rsid w:val="00664386"/>
    <w:rsid w:val="006669D2"/>
    <w:rsid w:val="00667DB9"/>
    <w:rsid w:val="00670F67"/>
    <w:rsid w:val="00672061"/>
    <w:rsid w:val="006802D1"/>
    <w:rsid w:val="006811BE"/>
    <w:rsid w:val="0068471F"/>
    <w:rsid w:val="00686FFD"/>
    <w:rsid w:val="0069082E"/>
    <w:rsid w:val="00691BC0"/>
    <w:rsid w:val="00693957"/>
    <w:rsid w:val="00694CAC"/>
    <w:rsid w:val="006A1E81"/>
    <w:rsid w:val="006A3CF8"/>
    <w:rsid w:val="006A46F4"/>
    <w:rsid w:val="006A59A6"/>
    <w:rsid w:val="006B009E"/>
    <w:rsid w:val="006B0925"/>
    <w:rsid w:val="006B7CC2"/>
    <w:rsid w:val="006C1963"/>
    <w:rsid w:val="006C1D4D"/>
    <w:rsid w:val="006C4270"/>
    <w:rsid w:val="006C6D00"/>
    <w:rsid w:val="006D1FE8"/>
    <w:rsid w:val="006D5206"/>
    <w:rsid w:val="006E07F9"/>
    <w:rsid w:val="006E0DE2"/>
    <w:rsid w:val="006E2BC3"/>
    <w:rsid w:val="006E514B"/>
    <w:rsid w:val="006F1EFC"/>
    <w:rsid w:val="006F2165"/>
    <w:rsid w:val="006F4676"/>
    <w:rsid w:val="006F50EA"/>
    <w:rsid w:val="006F5B90"/>
    <w:rsid w:val="00702B89"/>
    <w:rsid w:val="00703225"/>
    <w:rsid w:val="0070388C"/>
    <w:rsid w:val="0070457C"/>
    <w:rsid w:val="00704FFC"/>
    <w:rsid w:val="00710A51"/>
    <w:rsid w:val="00712707"/>
    <w:rsid w:val="007134A7"/>
    <w:rsid w:val="00714A7A"/>
    <w:rsid w:val="007178C7"/>
    <w:rsid w:val="00721173"/>
    <w:rsid w:val="007314AB"/>
    <w:rsid w:val="0073176A"/>
    <w:rsid w:val="007372B4"/>
    <w:rsid w:val="00741052"/>
    <w:rsid w:val="007447E0"/>
    <w:rsid w:val="007479A6"/>
    <w:rsid w:val="00752C1F"/>
    <w:rsid w:val="00754285"/>
    <w:rsid w:val="00760106"/>
    <w:rsid w:val="00760968"/>
    <w:rsid w:val="00761FB8"/>
    <w:rsid w:val="007633E7"/>
    <w:rsid w:val="00764090"/>
    <w:rsid w:val="0076414D"/>
    <w:rsid w:val="00776003"/>
    <w:rsid w:val="0078359C"/>
    <w:rsid w:val="007837C1"/>
    <w:rsid w:val="0079061F"/>
    <w:rsid w:val="007908FE"/>
    <w:rsid w:val="007927BD"/>
    <w:rsid w:val="007928E4"/>
    <w:rsid w:val="0079311E"/>
    <w:rsid w:val="007937F2"/>
    <w:rsid w:val="007A0063"/>
    <w:rsid w:val="007A0DCF"/>
    <w:rsid w:val="007A2196"/>
    <w:rsid w:val="007A4DEE"/>
    <w:rsid w:val="007B1EE5"/>
    <w:rsid w:val="007B3869"/>
    <w:rsid w:val="007B4550"/>
    <w:rsid w:val="007B7056"/>
    <w:rsid w:val="007C0956"/>
    <w:rsid w:val="007C20EC"/>
    <w:rsid w:val="007D0313"/>
    <w:rsid w:val="007D353A"/>
    <w:rsid w:val="007D3D07"/>
    <w:rsid w:val="007D64FF"/>
    <w:rsid w:val="007D75B6"/>
    <w:rsid w:val="007D75E3"/>
    <w:rsid w:val="007E1E20"/>
    <w:rsid w:val="007E3205"/>
    <w:rsid w:val="007E43C5"/>
    <w:rsid w:val="007E4D86"/>
    <w:rsid w:val="007E5C47"/>
    <w:rsid w:val="007F1C17"/>
    <w:rsid w:val="007F3E32"/>
    <w:rsid w:val="007F4079"/>
    <w:rsid w:val="007F625F"/>
    <w:rsid w:val="007F6DC7"/>
    <w:rsid w:val="00800093"/>
    <w:rsid w:val="00804B53"/>
    <w:rsid w:val="008064B2"/>
    <w:rsid w:val="00813273"/>
    <w:rsid w:val="00814E60"/>
    <w:rsid w:val="00820BAE"/>
    <w:rsid w:val="008229A3"/>
    <w:rsid w:val="008231A5"/>
    <w:rsid w:val="00827372"/>
    <w:rsid w:val="008348FE"/>
    <w:rsid w:val="00844546"/>
    <w:rsid w:val="00844A63"/>
    <w:rsid w:val="00851950"/>
    <w:rsid w:val="00853284"/>
    <w:rsid w:val="00861A80"/>
    <w:rsid w:val="00861B63"/>
    <w:rsid w:val="00863034"/>
    <w:rsid w:val="0086382F"/>
    <w:rsid w:val="00864404"/>
    <w:rsid w:val="008747BF"/>
    <w:rsid w:val="008754F9"/>
    <w:rsid w:val="00881D1F"/>
    <w:rsid w:val="00882F04"/>
    <w:rsid w:val="00883CC8"/>
    <w:rsid w:val="00884603"/>
    <w:rsid w:val="00885E9C"/>
    <w:rsid w:val="00890A1D"/>
    <w:rsid w:val="00893527"/>
    <w:rsid w:val="00894BD3"/>
    <w:rsid w:val="008A5095"/>
    <w:rsid w:val="008C196B"/>
    <w:rsid w:val="008C4279"/>
    <w:rsid w:val="008C5178"/>
    <w:rsid w:val="008C5A21"/>
    <w:rsid w:val="008C7CF1"/>
    <w:rsid w:val="008D4DC7"/>
    <w:rsid w:val="008E199E"/>
    <w:rsid w:val="008E7CFF"/>
    <w:rsid w:val="008F0037"/>
    <w:rsid w:val="008F3C64"/>
    <w:rsid w:val="008F56A7"/>
    <w:rsid w:val="008F5AC8"/>
    <w:rsid w:val="008F78E3"/>
    <w:rsid w:val="009000A0"/>
    <w:rsid w:val="00906EFB"/>
    <w:rsid w:val="00907413"/>
    <w:rsid w:val="009126B3"/>
    <w:rsid w:val="00912ECF"/>
    <w:rsid w:val="00913112"/>
    <w:rsid w:val="00926539"/>
    <w:rsid w:val="009268A3"/>
    <w:rsid w:val="00932739"/>
    <w:rsid w:val="00933625"/>
    <w:rsid w:val="00933CFB"/>
    <w:rsid w:val="00934B55"/>
    <w:rsid w:val="00941974"/>
    <w:rsid w:val="00942263"/>
    <w:rsid w:val="00944205"/>
    <w:rsid w:val="00944C2A"/>
    <w:rsid w:val="009469D5"/>
    <w:rsid w:val="00946CFE"/>
    <w:rsid w:val="00950450"/>
    <w:rsid w:val="009544BB"/>
    <w:rsid w:val="0095723F"/>
    <w:rsid w:val="009574B0"/>
    <w:rsid w:val="00960EDC"/>
    <w:rsid w:val="00962346"/>
    <w:rsid w:val="0096436A"/>
    <w:rsid w:val="00965775"/>
    <w:rsid w:val="00972FB4"/>
    <w:rsid w:val="00974FE6"/>
    <w:rsid w:val="009900E7"/>
    <w:rsid w:val="00990D92"/>
    <w:rsid w:val="00991282"/>
    <w:rsid w:val="0099235E"/>
    <w:rsid w:val="00993E09"/>
    <w:rsid w:val="00994AB2"/>
    <w:rsid w:val="00997AEA"/>
    <w:rsid w:val="009A267C"/>
    <w:rsid w:val="009A4025"/>
    <w:rsid w:val="009A578C"/>
    <w:rsid w:val="009B21DD"/>
    <w:rsid w:val="009C03CC"/>
    <w:rsid w:val="009C3D48"/>
    <w:rsid w:val="009C46FB"/>
    <w:rsid w:val="009C4773"/>
    <w:rsid w:val="009C7AD1"/>
    <w:rsid w:val="009C7DD8"/>
    <w:rsid w:val="009D0FB4"/>
    <w:rsid w:val="009D2CF3"/>
    <w:rsid w:val="009D4D37"/>
    <w:rsid w:val="009D735F"/>
    <w:rsid w:val="009D7D44"/>
    <w:rsid w:val="009E1C07"/>
    <w:rsid w:val="009E3048"/>
    <w:rsid w:val="009E40C9"/>
    <w:rsid w:val="009E481D"/>
    <w:rsid w:val="009E4CA2"/>
    <w:rsid w:val="009E5E9A"/>
    <w:rsid w:val="009F3CB7"/>
    <w:rsid w:val="009F6BD1"/>
    <w:rsid w:val="009F7B22"/>
    <w:rsid w:val="00A01D9A"/>
    <w:rsid w:val="00A02CE3"/>
    <w:rsid w:val="00A02E39"/>
    <w:rsid w:val="00A03025"/>
    <w:rsid w:val="00A034F0"/>
    <w:rsid w:val="00A03F6B"/>
    <w:rsid w:val="00A11233"/>
    <w:rsid w:val="00A112CB"/>
    <w:rsid w:val="00A1764A"/>
    <w:rsid w:val="00A301B6"/>
    <w:rsid w:val="00A31029"/>
    <w:rsid w:val="00A3166F"/>
    <w:rsid w:val="00A33344"/>
    <w:rsid w:val="00A33423"/>
    <w:rsid w:val="00A364FC"/>
    <w:rsid w:val="00A40A9B"/>
    <w:rsid w:val="00A5033C"/>
    <w:rsid w:val="00A514C5"/>
    <w:rsid w:val="00A536CD"/>
    <w:rsid w:val="00A54EF8"/>
    <w:rsid w:val="00A5596A"/>
    <w:rsid w:val="00A56DA7"/>
    <w:rsid w:val="00A60DA6"/>
    <w:rsid w:val="00A61544"/>
    <w:rsid w:val="00A61E4C"/>
    <w:rsid w:val="00A62A37"/>
    <w:rsid w:val="00A657A1"/>
    <w:rsid w:val="00A704F3"/>
    <w:rsid w:val="00A7790C"/>
    <w:rsid w:val="00A85406"/>
    <w:rsid w:val="00A9013F"/>
    <w:rsid w:val="00A92F9B"/>
    <w:rsid w:val="00A9639E"/>
    <w:rsid w:val="00AA17D8"/>
    <w:rsid w:val="00AA2FF9"/>
    <w:rsid w:val="00AA5A09"/>
    <w:rsid w:val="00AA5AEC"/>
    <w:rsid w:val="00AA5CD2"/>
    <w:rsid w:val="00AB2AFA"/>
    <w:rsid w:val="00AB42D7"/>
    <w:rsid w:val="00AC03C1"/>
    <w:rsid w:val="00AC54AF"/>
    <w:rsid w:val="00AC66B4"/>
    <w:rsid w:val="00AC7557"/>
    <w:rsid w:val="00AD3FF1"/>
    <w:rsid w:val="00AD672A"/>
    <w:rsid w:val="00AD6F1E"/>
    <w:rsid w:val="00AE0B88"/>
    <w:rsid w:val="00AE1232"/>
    <w:rsid w:val="00AF2F08"/>
    <w:rsid w:val="00AF3629"/>
    <w:rsid w:val="00AF3646"/>
    <w:rsid w:val="00AF3B5B"/>
    <w:rsid w:val="00AF7803"/>
    <w:rsid w:val="00B038DB"/>
    <w:rsid w:val="00B044E1"/>
    <w:rsid w:val="00B04B54"/>
    <w:rsid w:val="00B05521"/>
    <w:rsid w:val="00B06AF7"/>
    <w:rsid w:val="00B06FC5"/>
    <w:rsid w:val="00B1101E"/>
    <w:rsid w:val="00B13CA0"/>
    <w:rsid w:val="00B1410A"/>
    <w:rsid w:val="00B21B13"/>
    <w:rsid w:val="00B26461"/>
    <w:rsid w:val="00B26EC7"/>
    <w:rsid w:val="00B2748C"/>
    <w:rsid w:val="00B30160"/>
    <w:rsid w:val="00B30A2B"/>
    <w:rsid w:val="00B32D63"/>
    <w:rsid w:val="00B34185"/>
    <w:rsid w:val="00B35BEB"/>
    <w:rsid w:val="00B369A9"/>
    <w:rsid w:val="00B46EAF"/>
    <w:rsid w:val="00B50E22"/>
    <w:rsid w:val="00B56F04"/>
    <w:rsid w:val="00B605FA"/>
    <w:rsid w:val="00B65AE1"/>
    <w:rsid w:val="00B66ADE"/>
    <w:rsid w:val="00B674FE"/>
    <w:rsid w:val="00B76E74"/>
    <w:rsid w:val="00B80028"/>
    <w:rsid w:val="00B8204E"/>
    <w:rsid w:val="00B839C5"/>
    <w:rsid w:val="00B909C3"/>
    <w:rsid w:val="00B90FD0"/>
    <w:rsid w:val="00B915EF"/>
    <w:rsid w:val="00B95C71"/>
    <w:rsid w:val="00B9665E"/>
    <w:rsid w:val="00BA00D5"/>
    <w:rsid w:val="00BA07C5"/>
    <w:rsid w:val="00BA28D5"/>
    <w:rsid w:val="00BA3C81"/>
    <w:rsid w:val="00BA3DA9"/>
    <w:rsid w:val="00BA4264"/>
    <w:rsid w:val="00BA4A6E"/>
    <w:rsid w:val="00BA748D"/>
    <w:rsid w:val="00BB44A3"/>
    <w:rsid w:val="00BC212D"/>
    <w:rsid w:val="00BC2314"/>
    <w:rsid w:val="00BC4FAB"/>
    <w:rsid w:val="00BD7208"/>
    <w:rsid w:val="00BE264D"/>
    <w:rsid w:val="00BE2A25"/>
    <w:rsid w:val="00BE7934"/>
    <w:rsid w:val="00BF248A"/>
    <w:rsid w:val="00BF32E7"/>
    <w:rsid w:val="00BF5546"/>
    <w:rsid w:val="00C021D3"/>
    <w:rsid w:val="00C030A5"/>
    <w:rsid w:val="00C06B44"/>
    <w:rsid w:val="00C07B02"/>
    <w:rsid w:val="00C1411F"/>
    <w:rsid w:val="00C15EE4"/>
    <w:rsid w:val="00C20310"/>
    <w:rsid w:val="00C2177C"/>
    <w:rsid w:val="00C21AD5"/>
    <w:rsid w:val="00C22505"/>
    <w:rsid w:val="00C22F8A"/>
    <w:rsid w:val="00C26620"/>
    <w:rsid w:val="00C27594"/>
    <w:rsid w:val="00C2766F"/>
    <w:rsid w:val="00C328F8"/>
    <w:rsid w:val="00C36754"/>
    <w:rsid w:val="00C40033"/>
    <w:rsid w:val="00C41FE7"/>
    <w:rsid w:val="00C4220F"/>
    <w:rsid w:val="00C429CA"/>
    <w:rsid w:val="00C47D1B"/>
    <w:rsid w:val="00C50D2F"/>
    <w:rsid w:val="00C55E2F"/>
    <w:rsid w:val="00C563A0"/>
    <w:rsid w:val="00C570F2"/>
    <w:rsid w:val="00C57FA1"/>
    <w:rsid w:val="00C60434"/>
    <w:rsid w:val="00C63234"/>
    <w:rsid w:val="00C64FF5"/>
    <w:rsid w:val="00C66000"/>
    <w:rsid w:val="00C661C5"/>
    <w:rsid w:val="00C67550"/>
    <w:rsid w:val="00C67635"/>
    <w:rsid w:val="00C70776"/>
    <w:rsid w:val="00C75619"/>
    <w:rsid w:val="00C76B8B"/>
    <w:rsid w:val="00C809D0"/>
    <w:rsid w:val="00C8626C"/>
    <w:rsid w:val="00C86F61"/>
    <w:rsid w:val="00C92AC1"/>
    <w:rsid w:val="00C9427D"/>
    <w:rsid w:val="00C96F96"/>
    <w:rsid w:val="00CA1CB1"/>
    <w:rsid w:val="00CA3BE6"/>
    <w:rsid w:val="00CA71C0"/>
    <w:rsid w:val="00CB1D0B"/>
    <w:rsid w:val="00CB6A91"/>
    <w:rsid w:val="00CB7031"/>
    <w:rsid w:val="00CB7437"/>
    <w:rsid w:val="00CC02C0"/>
    <w:rsid w:val="00CC25BB"/>
    <w:rsid w:val="00CC795B"/>
    <w:rsid w:val="00CD05B8"/>
    <w:rsid w:val="00CD0ED5"/>
    <w:rsid w:val="00CD4D58"/>
    <w:rsid w:val="00CE0374"/>
    <w:rsid w:val="00CE1A18"/>
    <w:rsid w:val="00CE5232"/>
    <w:rsid w:val="00CE65F5"/>
    <w:rsid w:val="00CE7A8D"/>
    <w:rsid w:val="00CF4018"/>
    <w:rsid w:val="00CF69B3"/>
    <w:rsid w:val="00CF7B73"/>
    <w:rsid w:val="00CF7BB1"/>
    <w:rsid w:val="00D00A4C"/>
    <w:rsid w:val="00D015F7"/>
    <w:rsid w:val="00D02DD5"/>
    <w:rsid w:val="00D0586D"/>
    <w:rsid w:val="00D05D4F"/>
    <w:rsid w:val="00D116DA"/>
    <w:rsid w:val="00D13A48"/>
    <w:rsid w:val="00D159CE"/>
    <w:rsid w:val="00D17743"/>
    <w:rsid w:val="00D2004F"/>
    <w:rsid w:val="00D223C3"/>
    <w:rsid w:val="00D2457C"/>
    <w:rsid w:val="00D2527E"/>
    <w:rsid w:val="00D26B0A"/>
    <w:rsid w:val="00D33EC6"/>
    <w:rsid w:val="00D358D7"/>
    <w:rsid w:val="00D36188"/>
    <w:rsid w:val="00D4443F"/>
    <w:rsid w:val="00D4695E"/>
    <w:rsid w:val="00D46D39"/>
    <w:rsid w:val="00D47BA3"/>
    <w:rsid w:val="00D55786"/>
    <w:rsid w:val="00D6267D"/>
    <w:rsid w:val="00D6713A"/>
    <w:rsid w:val="00D75EAD"/>
    <w:rsid w:val="00D81E46"/>
    <w:rsid w:val="00D83085"/>
    <w:rsid w:val="00D84A4C"/>
    <w:rsid w:val="00D84BDE"/>
    <w:rsid w:val="00D90708"/>
    <w:rsid w:val="00D95661"/>
    <w:rsid w:val="00DA2059"/>
    <w:rsid w:val="00DA711D"/>
    <w:rsid w:val="00DB5525"/>
    <w:rsid w:val="00DB5855"/>
    <w:rsid w:val="00DB6EE7"/>
    <w:rsid w:val="00DB7231"/>
    <w:rsid w:val="00DB7DF5"/>
    <w:rsid w:val="00DC144E"/>
    <w:rsid w:val="00DC1CA2"/>
    <w:rsid w:val="00DC33A5"/>
    <w:rsid w:val="00DC56DC"/>
    <w:rsid w:val="00DC76F1"/>
    <w:rsid w:val="00DD4B7D"/>
    <w:rsid w:val="00DE04D3"/>
    <w:rsid w:val="00DE1453"/>
    <w:rsid w:val="00DE1A0F"/>
    <w:rsid w:val="00DE2EE4"/>
    <w:rsid w:val="00DE47D4"/>
    <w:rsid w:val="00DE6346"/>
    <w:rsid w:val="00DE7B2E"/>
    <w:rsid w:val="00DE7DC9"/>
    <w:rsid w:val="00DE7E6B"/>
    <w:rsid w:val="00DF08C5"/>
    <w:rsid w:val="00DF3FD4"/>
    <w:rsid w:val="00DF4F61"/>
    <w:rsid w:val="00DF57C8"/>
    <w:rsid w:val="00DF613B"/>
    <w:rsid w:val="00E0231E"/>
    <w:rsid w:val="00E0342E"/>
    <w:rsid w:val="00E03626"/>
    <w:rsid w:val="00E1040E"/>
    <w:rsid w:val="00E10FEF"/>
    <w:rsid w:val="00E16029"/>
    <w:rsid w:val="00E20557"/>
    <w:rsid w:val="00E219A0"/>
    <w:rsid w:val="00E25AC2"/>
    <w:rsid w:val="00E26228"/>
    <w:rsid w:val="00E36816"/>
    <w:rsid w:val="00E37E38"/>
    <w:rsid w:val="00E40AC6"/>
    <w:rsid w:val="00E47F09"/>
    <w:rsid w:val="00E50B67"/>
    <w:rsid w:val="00E511D2"/>
    <w:rsid w:val="00E54065"/>
    <w:rsid w:val="00E6164D"/>
    <w:rsid w:val="00E65596"/>
    <w:rsid w:val="00E65D8F"/>
    <w:rsid w:val="00E67276"/>
    <w:rsid w:val="00E717C6"/>
    <w:rsid w:val="00E71A08"/>
    <w:rsid w:val="00E8365E"/>
    <w:rsid w:val="00E85C72"/>
    <w:rsid w:val="00E91739"/>
    <w:rsid w:val="00E93A5B"/>
    <w:rsid w:val="00EA41A5"/>
    <w:rsid w:val="00EA43A1"/>
    <w:rsid w:val="00EA6853"/>
    <w:rsid w:val="00EC588E"/>
    <w:rsid w:val="00ED4D00"/>
    <w:rsid w:val="00ED58D5"/>
    <w:rsid w:val="00EE290C"/>
    <w:rsid w:val="00EE299D"/>
    <w:rsid w:val="00EE4D04"/>
    <w:rsid w:val="00EF0939"/>
    <w:rsid w:val="00EF0BC3"/>
    <w:rsid w:val="00EF470C"/>
    <w:rsid w:val="00EF5E4E"/>
    <w:rsid w:val="00EF6033"/>
    <w:rsid w:val="00EF69D6"/>
    <w:rsid w:val="00EF7229"/>
    <w:rsid w:val="00F0034B"/>
    <w:rsid w:val="00F00DCE"/>
    <w:rsid w:val="00F01E80"/>
    <w:rsid w:val="00F02E04"/>
    <w:rsid w:val="00F04054"/>
    <w:rsid w:val="00F04B1F"/>
    <w:rsid w:val="00F04F83"/>
    <w:rsid w:val="00F11BDE"/>
    <w:rsid w:val="00F14FF9"/>
    <w:rsid w:val="00F246B2"/>
    <w:rsid w:val="00F26774"/>
    <w:rsid w:val="00F27221"/>
    <w:rsid w:val="00F30D0F"/>
    <w:rsid w:val="00F30F66"/>
    <w:rsid w:val="00F43773"/>
    <w:rsid w:val="00F47435"/>
    <w:rsid w:val="00F549E7"/>
    <w:rsid w:val="00F55250"/>
    <w:rsid w:val="00F57407"/>
    <w:rsid w:val="00F57EE9"/>
    <w:rsid w:val="00F62A80"/>
    <w:rsid w:val="00F63D3E"/>
    <w:rsid w:val="00F66F8B"/>
    <w:rsid w:val="00F70669"/>
    <w:rsid w:val="00F710C6"/>
    <w:rsid w:val="00F7190D"/>
    <w:rsid w:val="00F7269C"/>
    <w:rsid w:val="00F74FF8"/>
    <w:rsid w:val="00F75848"/>
    <w:rsid w:val="00F7651D"/>
    <w:rsid w:val="00F82BA3"/>
    <w:rsid w:val="00F830A3"/>
    <w:rsid w:val="00F83386"/>
    <w:rsid w:val="00F84543"/>
    <w:rsid w:val="00F84762"/>
    <w:rsid w:val="00F87ACD"/>
    <w:rsid w:val="00F905C6"/>
    <w:rsid w:val="00F91742"/>
    <w:rsid w:val="00F963F8"/>
    <w:rsid w:val="00FA1C53"/>
    <w:rsid w:val="00FA1D2A"/>
    <w:rsid w:val="00FB37B0"/>
    <w:rsid w:val="00FB3D16"/>
    <w:rsid w:val="00FC20E4"/>
    <w:rsid w:val="00FC2226"/>
    <w:rsid w:val="00FC3759"/>
    <w:rsid w:val="00FC38D3"/>
    <w:rsid w:val="00FC7233"/>
    <w:rsid w:val="00FC7BF3"/>
    <w:rsid w:val="00FD07D4"/>
    <w:rsid w:val="00FD1334"/>
    <w:rsid w:val="00FD2C43"/>
    <w:rsid w:val="00FD4B69"/>
    <w:rsid w:val="00FD7EA5"/>
    <w:rsid w:val="00FE2272"/>
    <w:rsid w:val="00FE4DBA"/>
    <w:rsid w:val="00FE6686"/>
    <w:rsid w:val="00FF04EF"/>
    <w:rsid w:val="00FF06DE"/>
    <w:rsid w:val="00FF0E2C"/>
    <w:rsid w:val="00FF6174"/>
    <w:rsid w:val="00FF6E19"/>
    <w:rsid w:val="03E1FB95"/>
    <w:rsid w:val="05119901"/>
    <w:rsid w:val="059AEF67"/>
    <w:rsid w:val="06B35DAF"/>
    <w:rsid w:val="096962C0"/>
    <w:rsid w:val="0981C0D4"/>
    <w:rsid w:val="0AB9E33E"/>
    <w:rsid w:val="0AD9FC07"/>
    <w:rsid w:val="0B0597C8"/>
    <w:rsid w:val="0D2207BB"/>
    <w:rsid w:val="0D9D7D49"/>
    <w:rsid w:val="0E6345A0"/>
    <w:rsid w:val="0EF34B75"/>
    <w:rsid w:val="1090271C"/>
    <w:rsid w:val="11262B7E"/>
    <w:rsid w:val="114EF472"/>
    <w:rsid w:val="11C25539"/>
    <w:rsid w:val="123545C9"/>
    <w:rsid w:val="12423A8B"/>
    <w:rsid w:val="13F80A40"/>
    <w:rsid w:val="148D2B8E"/>
    <w:rsid w:val="16F74944"/>
    <w:rsid w:val="1A00BD94"/>
    <w:rsid w:val="1BD3713B"/>
    <w:rsid w:val="1BF12C24"/>
    <w:rsid w:val="1DD84C68"/>
    <w:rsid w:val="1DE8594A"/>
    <w:rsid w:val="1E262CFC"/>
    <w:rsid w:val="1E909989"/>
    <w:rsid w:val="1FD51A3E"/>
    <w:rsid w:val="20888FFD"/>
    <w:rsid w:val="20EADD2E"/>
    <w:rsid w:val="21E49373"/>
    <w:rsid w:val="225A40A9"/>
    <w:rsid w:val="23536652"/>
    <w:rsid w:val="242F2FD8"/>
    <w:rsid w:val="243DA02E"/>
    <w:rsid w:val="251CCBAD"/>
    <w:rsid w:val="273B34D9"/>
    <w:rsid w:val="27959FD8"/>
    <w:rsid w:val="293293D5"/>
    <w:rsid w:val="2960C047"/>
    <w:rsid w:val="2B8860E7"/>
    <w:rsid w:val="2B949070"/>
    <w:rsid w:val="2C1C9EE1"/>
    <w:rsid w:val="2D37EA74"/>
    <w:rsid w:val="2FD13283"/>
    <w:rsid w:val="30C1CB85"/>
    <w:rsid w:val="31FA5296"/>
    <w:rsid w:val="31FA5835"/>
    <w:rsid w:val="3218D7C8"/>
    <w:rsid w:val="35969E69"/>
    <w:rsid w:val="3910A569"/>
    <w:rsid w:val="3AAA1450"/>
    <w:rsid w:val="3AE192A8"/>
    <w:rsid w:val="3DA0815E"/>
    <w:rsid w:val="3DC4C80C"/>
    <w:rsid w:val="3EC3ED0E"/>
    <w:rsid w:val="3F43422B"/>
    <w:rsid w:val="400FD60C"/>
    <w:rsid w:val="41FD23A0"/>
    <w:rsid w:val="423E3E2B"/>
    <w:rsid w:val="44E6E387"/>
    <w:rsid w:val="45022414"/>
    <w:rsid w:val="45266AC2"/>
    <w:rsid w:val="45A9FFAC"/>
    <w:rsid w:val="4721895F"/>
    <w:rsid w:val="48EA5742"/>
    <w:rsid w:val="49A961FE"/>
    <w:rsid w:val="4AE874D4"/>
    <w:rsid w:val="4B150CB4"/>
    <w:rsid w:val="4B1BB9FC"/>
    <w:rsid w:val="4FC1A773"/>
    <w:rsid w:val="530A698D"/>
    <w:rsid w:val="55B635B8"/>
    <w:rsid w:val="56BAD6D5"/>
    <w:rsid w:val="5810E5FE"/>
    <w:rsid w:val="5A8226F1"/>
    <w:rsid w:val="60312EC9"/>
    <w:rsid w:val="60625093"/>
    <w:rsid w:val="61918958"/>
    <w:rsid w:val="61FE20F4"/>
    <w:rsid w:val="635A246A"/>
    <w:rsid w:val="636147A7"/>
    <w:rsid w:val="65905432"/>
    <w:rsid w:val="67DA264E"/>
    <w:rsid w:val="68C6F8D5"/>
    <w:rsid w:val="6B91CF2A"/>
    <w:rsid w:val="6BB9A2A8"/>
    <w:rsid w:val="6DF6900B"/>
    <w:rsid w:val="6E94B7B5"/>
    <w:rsid w:val="6F42EC41"/>
    <w:rsid w:val="6F83F1C3"/>
    <w:rsid w:val="70C16660"/>
    <w:rsid w:val="70EEFB5A"/>
    <w:rsid w:val="7212B127"/>
    <w:rsid w:val="72375C7C"/>
    <w:rsid w:val="72CF8546"/>
    <w:rsid w:val="72E6BFF8"/>
    <w:rsid w:val="73F8428D"/>
    <w:rsid w:val="76554400"/>
    <w:rsid w:val="7755B8DB"/>
    <w:rsid w:val="786308D2"/>
    <w:rsid w:val="7869F93E"/>
    <w:rsid w:val="787E7889"/>
    <w:rsid w:val="7A3547D9"/>
    <w:rsid w:val="7A4862AE"/>
    <w:rsid w:val="7A964342"/>
    <w:rsid w:val="7C497598"/>
    <w:rsid w:val="7D04377A"/>
    <w:rsid w:val="7D07E8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5A716"/>
  <w15:docId w15:val="{04375B13-0324-4C0C-942B-F078C753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lang w:val="en-GB" w:eastAsia="en-GB" w:bidi="ar-SA"/>
      </w:rPr>
    </w:rPrDefault>
    <w:pPrDefault>
      <w:pPr>
        <w:tabs>
          <w:tab w:val="left" w:pos="914"/>
        </w:tab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3C1"/>
    <w:rPr>
      <w:sz w:val="24"/>
    </w:rPr>
  </w:style>
  <w:style w:type="paragraph" w:styleId="Heading1">
    <w:name w:val="heading 1"/>
    <w:basedOn w:val="Normal"/>
    <w:next w:val="Normal"/>
    <w:uiPriority w:val="9"/>
    <w:qFormat/>
    <w:rsid w:val="00AC03C1"/>
    <w:pPr>
      <w:keepNext/>
      <w:keepLines/>
      <w:outlineLvl w:val="0"/>
    </w:pPr>
    <w:rPr>
      <w:rFonts w:ascii="Bebas Neue" w:eastAsia="Bebas Neue" w:hAnsi="Bebas Neue" w:cs="Bebas Neue"/>
      <w:sz w:val="56"/>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760106"/>
    <w:pPr>
      <w:keepNext/>
      <w:keepLines/>
      <w:tabs>
        <w:tab w:val="left" w:pos="6404"/>
      </w:tabs>
      <w:spacing w:line="360" w:lineRule="auto"/>
    </w:pPr>
    <w:rPr>
      <w:rFonts w:ascii="Bebas Neue" w:eastAsia="Bebas Neue" w:hAnsi="Bebas Neue" w:cs="Bebas Neue"/>
      <w:sz w:val="36"/>
      <w:szCs w:val="40"/>
    </w:rPr>
  </w:style>
  <w:style w:type="paragraph" w:styleId="Subtitle">
    <w:name w:val="Subtitle"/>
    <w:basedOn w:val="Normal"/>
    <w:next w:val="Normal"/>
    <w:uiPriority w:val="11"/>
    <w:qFormat/>
    <w:rsid w:val="00AC03C1"/>
    <w:pPr>
      <w:keepNext/>
      <w:keepLines/>
      <w:spacing w:after="320"/>
    </w:pPr>
    <w:rPr>
      <w:rFonts w:eastAsia="Arial" w:cs="Arial"/>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Header">
    <w:name w:val="header"/>
    <w:basedOn w:val="Normal"/>
    <w:link w:val="HeaderChar"/>
    <w:uiPriority w:val="99"/>
    <w:unhideWhenUsed/>
    <w:rsid w:val="00AC03C1"/>
    <w:pPr>
      <w:tabs>
        <w:tab w:val="clear" w:pos="914"/>
        <w:tab w:val="center" w:pos="4513"/>
        <w:tab w:val="right" w:pos="9026"/>
      </w:tabs>
    </w:pPr>
  </w:style>
  <w:style w:type="character" w:customStyle="1" w:styleId="HeaderChar">
    <w:name w:val="Header Char"/>
    <w:basedOn w:val="DefaultParagraphFont"/>
    <w:link w:val="Header"/>
    <w:uiPriority w:val="99"/>
    <w:rsid w:val="00AC03C1"/>
  </w:style>
  <w:style w:type="paragraph" w:styleId="Footer">
    <w:name w:val="footer"/>
    <w:basedOn w:val="Normal"/>
    <w:link w:val="FooterChar"/>
    <w:uiPriority w:val="99"/>
    <w:unhideWhenUsed/>
    <w:rsid w:val="00AC03C1"/>
    <w:pPr>
      <w:tabs>
        <w:tab w:val="clear" w:pos="914"/>
        <w:tab w:val="center" w:pos="4513"/>
        <w:tab w:val="right" w:pos="9026"/>
      </w:tabs>
    </w:pPr>
  </w:style>
  <w:style w:type="character" w:customStyle="1" w:styleId="FooterChar">
    <w:name w:val="Footer Char"/>
    <w:basedOn w:val="DefaultParagraphFont"/>
    <w:link w:val="Footer"/>
    <w:uiPriority w:val="99"/>
    <w:rsid w:val="00AC03C1"/>
  </w:style>
  <w:style w:type="table" w:styleId="TableGrid">
    <w:name w:val="Table Grid"/>
    <w:basedOn w:val="TableNormal"/>
    <w:uiPriority w:val="39"/>
    <w:rsid w:val="00AC03C1"/>
    <w:pPr>
      <w:tabs>
        <w:tab w:val="clear" w:pos="914"/>
      </w:tabs>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60106"/>
    <w:rPr>
      <w:i/>
      <w:iCs/>
    </w:rPr>
  </w:style>
  <w:style w:type="character" w:styleId="Strong">
    <w:name w:val="Strong"/>
    <w:basedOn w:val="DefaultParagraphFont"/>
    <w:uiPriority w:val="22"/>
    <w:qFormat/>
    <w:rsid w:val="00760106"/>
    <w:rPr>
      <w:b/>
      <w:bCs/>
    </w:rPr>
  </w:style>
  <w:style w:type="paragraph" w:styleId="ListParagraph">
    <w:name w:val="List Paragraph"/>
    <w:basedOn w:val="Normal"/>
    <w:uiPriority w:val="34"/>
    <w:qFormat/>
    <w:rsid w:val="00993E09"/>
    <w:pPr>
      <w:tabs>
        <w:tab w:val="clear" w:pos="914"/>
      </w:tabs>
      <w:ind w:left="720"/>
      <w:contextualSpacing/>
    </w:pPr>
    <w:rPr>
      <w:rFonts w:ascii="Times New Roman" w:eastAsia="Times New Roman" w:hAnsi="Times New Roman" w:cs="Times New Roman"/>
      <w:szCs w:val="24"/>
    </w:rPr>
  </w:style>
  <w:style w:type="character" w:customStyle="1" w:styleId="ui-provider">
    <w:name w:val="ui-provider"/>
    <w:basedOn w:val="DefaultParagraphFont"/>
    <w:rsid w:val="007178C7"/>
  </w:style>
  <w:style w:type="character" w:styleId="CommentReference">
    <w:name w:val="annotation reference"/>
    <w:basedOn w:val="DefaultParagraphFont"/>
    <w:uiPriority w:val="99"/>
    <w:semiHidden/>
    <w:unhideWhenUsed/>
    <w:rsid w:val="001F7365"/>
    <w:rPr>
      <w:sz w:val="16"/>
      <w:szCs w:val="16"/>
    </w:rPr>
  </w:style>
  <w:style w:type="paragraph" w:styleId="CommentText">
    <w:name w:val="annotation text"/>
    <w:basedOn w:val="Normal"/>
    <w:link w:val="CommentTextChar"/>
    <w:uiPriority w:val="99"/>
    <w:unhideWhenUsed/>
    <w:rsid w:val="001F7365"/>
    <w:rPr>
      <w:sz w:val="20"/>
    </w:rPr>
  </w:style>
  <w:style w:type="character" w:customStyle="1" w:styleId="CommentTextChar">
    <w:name w:val="Comment Text Char"/>
    <w:basedOn w:val="DefaultParagraphFont"/>
    <w:link w:val="CommentText"/>
    <w:uiPriority w:val="99"/>
    <w:rsid w:val="001F7365"/>
  </w:style>
  <w:style w:type="paragraph" w:styleId="CommentSubject">
    <w:name w:val="annotation subject"/>
    <w:basedOn w:val="CommentText"/>
    <w:next w:val="CommentText"/>
    <w:link w:val="CommentSubjectChar"/>
    <w:uiPriority w:val="99"/>
    <w:semiHidden/>
    <w:unhideWhenUsed/>
    <w:rsid w:val="001F7365"/>
    <w:rPr>
      <w:b/>
      <w:bCs/>
    </w:rPr>
  </w:style>
  <w:style w:type="character" w:customStyle="1" w:styleId="CommentSubjectChar">
    <w:name w:val="Comment Subject Char"/>
    <w:basedOn w:val="CommentTextChar"/>
    <w:link w:val="CommentSubject"/>
    <w:uiPriority w:val="99"/>
    <w:semiHidden/>
    <w:rsid w:val="001F7365"/>
    <w:rPr>
      <w:b/>
      <w:bCs/>
    </w:rPr>
  </w:style>
  <w:style w:type="character" w:styleId="Mention">
    <w:name w:val="Mention"/>
    <w:basedOn w:val="DefaultParagraphFont"/>
    <w:uiPriority w:val="99"/>
    <w:unhideWhenUsed/>
    <w:rsid w:val="001F7365"/>
    <w:rPr>
      <w:color w:val="2B579A"/>
      <w:shd w:val="clear" w:color="auto" w:fill="E1DFDD"/>
    </w:rPr>
  </w:style>
  <w:style w:type="paragraph" w:customStyle="1" w:styleId="Default">
    <w:name w:val="Default"/>
    <w:rsid w:val="00F7269C"/>
    <w:pPr>
      <w:tabs>
        <w:tab w:val="clear" w:pos="914"/>
      </w:tabs>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8C5178"/>
    <w:rPr>
      <w:color w:val="0000FF" w:themeColor="hyperlink"/>
      <w:u w:val="single"/>
    </w:rPr>
  </w:style>
  <w:style w:type="character" w:styleId="UnresolvedMention">
    <w:name w:val="Unresolved Mention"/>
    <w:basedOn w:val="DefaultParagraphFont"/>
    <w:uiPriority w:val="99"/>
    <w:semiHidden/>
    <w:unhideWhenUsed/>
    <w:rsid w:val="008C5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54fecb-2ddd-4b48-9e67-4fbce347fd78" xsi:nil="true"/>
    <lcf76f155ced4ddcb4097134ff3c332f xmlns="a81cf23f-6745-426c-a2d4-2fd546ec27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945022D8525849AA5789EE9AB95E75" ma:contentTypeVersion="10" ma:contentTypeDescription="Create a new document." ma:contentTypeScope="" ma:versionID="2811e010719504debabcb3fa6aa9a17e">
  <xsd:schema xmlns:xsd="http://www.w3.org/2001/XMLSchema" xmlns:xs="http://www.w3.org/2001/XMLSchema" xmlns:p="http://schemas.microsoft.com/office/2006/metadata/properties" xmlns:ns2="a81cf23f-6745-426c-a2d4-2fd546ec278c" xmlns:ns3="3054fecb-2ddd-4b48-9e67-4fbce347fd78" targetNamespace="http://schemas.microsoft.com/office/2006/metadata/properties" ma:root="true" ma:fieldsID="f0296529ca212354e2e57e68c05eb51b" ns2:_="" ns3:_="">
    <xsd:import namespace="a81cf23f-6745-426c-a2d4-2fd546ec278c"/>
    <xsd:import namespace="3054fecb-2ddd-4b48-9e67-4fbce347fd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cf23f-6745-426c-a2d4-2fd546ec2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de5ae7-9e2d-4f8a-b53e-60b0bf7fb25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4fecb-2ddd-4b48-9e67-4fbce347fd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b024f2-96d8-439f-952c-3e6bd69c1443}" ma:internalName="TaxCatchAll" ma:showField="CatchAllData" ma:web="3054fecb-2ddd-4b48-9e67-4fbce347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42C1F-BCAD-432B-BD97-3B215F55550C}">
  <ds:schemaRefs>
    <ds:schemaRef ds:uri="http://schemas.microsoft.com/office/2006/metadata/properties"/>
    <ds:schemaRef ds:uri="http://schemas.microsoft.com/office/infopath/2007/PartnerControls"/>
    <ds:schemaRef ds:uri="3054fecb-2ddd-4b48-9e67-4fbce347fd78"/>
    <ds:schemaRef ds:uri="a81cf23f-6745-426c-a2d4-2fd546ec278c"/>
  </ds:schemaRefs>
</ds:datastoreItem>
</file>

<file path=customXml/itemProps2.xml><?xml version="1.0" encoding="utf-8"?>
<ds:datastoreItem xmlns:ds="http://schemas.openxmlformats.org/officeDocument/2006/customXml" ds:itemID="{5676D3BF-103A-491F-ACD1-99B92988AAA2}">
  <ds:schemaRefs>
    <ds:schemaRef ds:uri="http://schemas.microsoft.com/sharepoint/v3/contenttype/forms"/>
  </ds:schemaRefs>
</ds:datastoreItem>
</file>

<file path=customXml/itemProps3.xml><?xml version="1.0" encoding="utf-8"?>
<ds:datastoreItem xmlns:ds="http://schemas.openxmlformats.org/officeDocument/2006/customXml" ds:itemID="{97129464-31E1-4EA5-90F8-22E0453C3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cf23f-6745-426c-a2d4-2fd546ec278c"/>
    <ds:schemaRef ds:uri="3054fecb-2ddd-4b48-9e67-4fbce347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AD5E00-5548-4083-A44A-ACDF5083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1706</Words>
  <Characters>9729</Characters>
  <Application>Microsoft Office Word</Application>
  <DocSecurity>0</DocSecurity>
  <Lines>81</Lines>
  <Paragraphs>22</Paragraphs>
  <ScaleCrop>false</ScaleCrop>
  <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Marenghi</dc:creator>
  <cp:keywords/>
  <cp:lastModifiedBy>James Marenghi</cp:lastModifiedBy>
  <cp:revision>81</cp:revision>
  <dcterms:created xsi:type="dcterms:W3CDTF">2026-09-11T12:34:00Z</dcterms:created>
  <dcterms:modified xsi:type="dcterms:W3CDTF">2026-09-11T13:52:00Z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0x010100B8945022D8525849AA5789EE9AB95E75</vt:lpwstr>
  </property>
  <property fmtid="{D5CDD505-2E9C-101B-9397-08002B2CF9AE}" pid="3" name="MediaServiceImageTags">
    <vt:lpwstr/>
  </property>
</Properties>
</file>