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794B0" w14:textId="3C42E0FA" w:rsidR="00F02E04" w:rsidRPr="002024B8" w:rsidRDefault="00F02E04" w:rsidP="00F02E04">
      <w:pPr>
        <w:pStyle w:val="Heading1"/>
        <w:rPr>
          <w:sz w:val="40"/>
          <w:szCs w:val="18"/>
        </w:rPr>
      </w:pPr>
      <w:r w:rsidRPr="002024B8">
        <w:rPr>
          <w:sz w:val="40"/>
          <w:szCs w:val="18"/>
        </w:rPr>
        <w:t>202</w:t>
      </w:r>
      <w:r w:rsidR="000603A1" w:rsidRPr="002024B8">
        <w:rPr>
          <w:sz w:val="40"/>
          <w:szCs w:val="18"/>
        </w:rPr>
        <w:t>5</w:t>
      </w:r>
      <w:r w:rsidRPr="002024B8">
        <w:rPr>
          <w:sz w:val="40"/>
          <w:szCs w:val="18"/>
        </w:rPr>
        <w:t>-</w:t>
      </w:r>
      <w:r w:rsidR="000603A1" w:rsidRPr="002024B8">
        <w:rPr>
          <w:sz w:val="40"/>
          <w:szCs w:val="18"/>
        </w:rPr>
        <w:t>26</w:t>
      </w:r>
      <w:r w:rsidRPr="002024B8">
        <w:rPr>
          <w:sz w:val="40"/>
          <w:szCs w:val="18"/>
        </w:rPr>
        <w:t xml:space="preserve"> Bucs </w:t>
      </w:r>
      <w:r w:rsidR="000603A1" w:rsidRPr="002024B8">
        <w:rPr>
          <w:sz w:val="40"/>
          <w:szCs w:val="18"/>
        </w:rPr>
        <w:t>Basketball</w:t>
      </w:r>
      <w:r w:rsidRPr="002024B8">
        <w:rPr>
          <w:sz w:val="40"/>
          <w:szCs w:val="18"/>
        </w:rPr>
        <w:t xml:space="preserve"> SAG - Meeting 2 - Minutes</w:t>
      </w:r>
    </w:p>
    <w:tbl>
      <w:tblPr>
        <w:tblStyle w:val="TableGrid"/>
        <w:tblW w:w="1764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8010"/>
        <w:gridCol w:w="8010"/>
      </w:tblGrid>
      <w:tr w:rsidR="005C4FE8" w:rsidRPr="002024B8" w14:paraId="056225C4" w14:textId="77777777" w:rsidTr="00D33EC6">
        <w:tc>
          <w:tcPr>
            <w:tcW w:w="1620" w:type="dxa"/>
          </w:tcPr>
          <w:p w14:paraId="774F9F1A" w14:textId="77777777" w:rsidR="00D33EC6" w:rsidRPr="002024B8" w:rsidRDefault="00D33EC6" w:rsidP="00D33EC6">
            <w:pPr>
              <w:pStyle w:val="Heading2"/>
              <w:spacing w:before="0" w:after="0"/>
              <w:rPr>
                <w:b/>
                <w:bCs/>
                <w:sz w:val="20"/>
                <w:szCs w:val="20"/>
              </w:rPr>
            </w:pPr>
            <w:r w:rsidRPr="002024B8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8010" w:type="dxa"/>
          </w:tcPr>
          <w:p w14:paraId="158479B5" w14:textId="2D516093" w:rsidR="00D33EC6" w:rsidRPr="002024B8" w:rsidRDefault="00504F21" w:rsidP="00D33EC6">
            <w:pPr>
              <w:rPr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>Tuesday</w:t>
            </w:r>
            <w:r w:rsidR="00DF78E4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  <w:r w:rsidRPr="00504F21">
              <w:rPr>
                <w:color w:val="000000" w:themeColor="text1"/>
                <w:sz w:val="20"/>
                <w:szCs w:val="20"/>
                <w:vertAlign w:val="superscript"/>
              </w:rPr>
              <w:t>th</w:t>
            </w:r>
            <w:r>
              <w:rPr>
                <w:color w:val="000000" w:themeColor="text1"/>
                <w:sz w:val="20"/>
                <w:szCs w:val="20"/>
              </w:rPr>
              <w:t xml:space="preserve"> October </w:t>
            </w:r>
            <w:r w:rsidR="000603A1" w:rsidRPr="002024B8"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8010" w:type="dxa"/>
          </w:tcPr>
          <w:p w14:paraId="44978F52" w14:textId="7E1C0F50" w:rsidR="00D33EC6" w:rsidRPr="002024B8" w:rsidRDefault="00D33EC6" w:rsidP="00D33EC6">
            <w:pPr>
              <w:rPr>
                <w:sz w:val="20"/>
                <w:szCs w:val="20"/>
              </w:rPr>
            </w:pPr>
          </w:p>
        </w:tc>
      </w:tr>
      <w:tr w:rsidR="005C4FE8" w:rsidRPr="002024B8" w14:paraId="5FAFBDB4" w14:textId="77777777" w:rsidTr="00D33EC6">
        <w:tc>
          <w:tcPr>
            <w:tcW w:w="1620" w:type="dxa"/>
          </w:tcPr>
          <w:p w14:paraId="214F960A" w14:textId="77777777" w:rsidR="00D33EC6" w:rsidRPr="002024B8" w:rsidRDefault="00D33EC6" w:rsidP="00D33EC6">
            <w:pPr>
              <w:pStyle w:val="Heading2"/>
              <w:spacing w:before="0" w:after="0"/>
              <w:rPr>
                <w:b/>
                <w:bCs/>
                <w:sz w:val="20"/>
                <w:szCs w:val="20"/>
              </w:rPr>
            </w:pPr>
            <w:r w:rsidRPr="002024B8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8010" w:type="dxa"/>
          </w:tcPr>
          <w:p w14:paraId="4B95A2E9" w14:textId="0BE603D0" w:rsidR="00D33EC6" w:rsidRPr="002024B8" w:rsidRDefault="00504F21" w:rsidP="00D33EC6">
            <w:pPr>
              <w:rPr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8010" w:type="dxa"/>
          </w:tcPr>
          <w:p w14:paraId="053BBC34" w14:textId="7F5A705D" w:rsidR="00D33EC6" w:rsidRPr="002024B8" w:rsidRDefault="00D33EC6" w:rsidP="00D33EC6">
            <w:pPr>
              <w:rPr>
                <w:sz w:val="20"/>
                <w:szCs w:val="20"/>
              </w:rPr>
            </w:pPr>
          </w:p>
        </w:tc>
      </w:tr>
      <w:tr w:rsidR="005C4FE8" w:rsidRPr="002024B8" w14:paraId="10CEAD2C" w14:textId="77777777" w:rsidTr="00D33EC6">
        <w:tc>
          <w:tcPr>
            <w:tcW w:w="1620" w:type="dxa"/>
          </w:tcPr>
          <w:p w14:paraId="740D7FAC" w14:textId="77777777" w:rsidR="00D33EC6" w:rsidRPr="002024B8" w:rsidRDefault="00D33EC6" w:rsidP="00D33EC6">
            <w:pPr>
              <w:pStyle w:val="Heading2"/>
              <w:spacing w:before="0" w:after="0"/>
              <w:rPr>
                <w:b/>
                <w:bCs/>
                <w:sz w:val="20"/>
                <w:szCs w:val="20"/>
              </w:rPr>
            </w:pPr>
            <w:r w:rsidRPr="002024B8">
              <w:rPr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8010" w:type="dxa"/>
          </w:tcPr>
          <w:p w14:paraId="4814270B" w14:textId="5DC70851" w:rsidR="00D33EC6" w:rsidRPr="002024B8" w:rsidRDefault="00D33EC6" w:rsidP="00D33EC6">
            <w:pPr>
              <w:rPr>
                <w:sz w:val="20"/>
              </w:rPr>
            </w:pPr>
            <w:r w:rsidRPr="002024B8">
              <w:rPr>
                <w:color w:val="000000" w:themeColor="text1"/>
                <w:sz w:val="20"/>
                <w:szCs w:val="20"/>
              </w:rPr>
              <w:t>Microsoft Teams</w:t>
            </w:r>
          </w:p>
        </w:tc>
        <w:tc>
          <w:tcPr>
            <w:tcW w:w="8010" w:type="dxa"/>
          </w:tcPr>
          <w:p w14:paraId="44E7EF28" w14:textId="4BCB0F3B" w:rsidR="00D33EC6" w:rsidRPr="002024B8" w:rsidRDefault="00D33EC6" w:rsidP="00D33EC6">
            <w:pPr>
              <w:rPr>
                <w:sz w:val="20"/>
                <w:szCs w:val="20"/>
              </w:rPr>
            </w:pPr>
          </w:p>
        </w:tc>
      </w:tr>
    </w:tbl>
    <w:p w14:paraId="5DF9AA6D" w14:textId="77777777" w:rsidR="00E511D2" w:rsidRPr="002024B8" w:rsidRDefault="00E511D2" w:rsidP="00E511D2">
      <w:pPr>
        <w:pBdr>
          <w:bottom w:val="single" w:sz="6" w:space="1" w:color="000000"/>
        </w:pBdr>
        <w:rPr>
          <w:rFonts w:ascii="Tahoma" w:eastAsia="Tahoma" w:hAnsi="Tahoma" w:cs="Tahoma"/>
        </w:rPr>
      </w:pPr>
    </w:p>
    <w:p w14:paraId="72C512CE" w14:textId="77777777" w:rsidR="00D358D7" w:rsidRPr="002024B8" w:rsidRDefault="00D358D7">
      <w:pPr>
        <w:rPr>
          <w:rFonts w:ascii="Tahoma" w:eastAsia="Tahoma" w:hAnsi="Tahoma" w:cs="Tahoma"/>
          <w:b/>
        </w:rPr>
      </w:pPr>
      <w:bookmarkStart w:id="0" w:name="_2zgph6x055o5" w:colFirst="0" w:colLast="0"/>
      <w:bookmarkEnd w:id="0"/>
    </w:p>
    <w:p w14:paraId="52790867" w14:textId="77777777" w:rsidR="00FC485A" w:rsidRPr="002024B8" w:rsidRDefault="00FC485A" w:rsidP="007D353A">
      <w:pPr>
        <w:pStyle w:val="Title"/>
        <w:spacing w:before="60" w:after="60" w:line="240" w:lineRule="auto"/>
        <w:rPr>
          <w:sz w:val="32"/>
          <w:szCs w:val="36"/>
        </w:rPr>
        <w:sectPr w:rsidR="00FC485A" w:rsidRPr="002024B8" w:rsidSect="000C5DF0">
          <w:headerReference w:type="default" r:id="rId11"/>
          <w:footerReference w:type="default" r:id="rId12"/>
          <w:pgSz w:w="11909" w:h="16834"/>
          <w:pgMar w:top="1440" w:right="1440" w:bottom="1440" w:left="1440" w:header="1134" w:footer="720" w:gutter="0"/>
          <w:pgNumType w:start="1"/>
          <w:cols w:space="720"/>
          <w:docGrid w:linePitch="326"/>
        </w:sect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2077"/>
        <w:gridCol w:w="2077"/>
      </w:tblGrid>
      <w:tr w:rsidR="00D358D7" w:rsidRPr="002024B8" w14:paraId="0251A4B8" w14:textId="77777777" w:rsidTr="00F02E04">
        <w:trPr>
          <w:trHeight w:val="340"/>
        </w:trPr>
        <w:tc>
          <w:tcPr>
            <w:tcW w:w="2500" w:type="pct"/>
            <w:vAlign w:val="center"/>
          </w:tcPr>
          <w:p w14:paraId="0D6F600D" w14:textId="77777777" w:rsidR="00D358D7" w:rsidRPr="002024B8" w:rsidRDefault="00CD05B8" w:rsidP="004F1933">
            <w:pPr>
              <w:pStyle w:val="Title"/>
              <w:spacing w:before="60" w:after="60" w:line="240" w:lineRule="auto"/>
              <w:rPr>
                <w:sz w:val="32"/>
                <w:szCs w:val="36"/>
              </w:rPr>
            </w:pPr>
            <w:r w:rsidRPr="002024B8">
              <w:rPr>
                <w:sz w:val="32"/>
                <w:szCs w:val="36"/>
              </w:rPr>
              <w:t>Attendees</w:t>
            </w:r>
          </w:p>
        </w:tc>
        <w:tc>
          <w:tcPr>
            <w:tcW w:w="2500" w:type="pct"/>
            <w:vAlign w:val="center"/>
          </w:tcPr>
          <w:p w14:paraId="04C485E7" w14:textId="11FA82CF" w:rsidR="00D358D7" w:rsidRPr="002024B8" w:rsidRDefault="00D358D7" w:rsidP="004F1933">
            <w:pPr>
              <w:pStyle w:val="Title"/>
              <w:spacing w:before="60" w:after="60" w:line="240" w:lineRule="auto"/>
              <w:rPr>
                <w:sz w:val="32"/>
                <w:szCs w:val="36"/>
              </w:rPr>
            </w:pPr>
            <w:bookmarkStart w:id="2" w:name="_fayo00ytazl3" w:colFirst="0" w:colLast="0"/>
            <w:bookmarkEnd w:id="2"/>
          </w:p>
        </w:tc>
      </w:tr>
      <w:tr w:rsidR="00CF69B3" w:rsidRPr="002024B8" w14:paraId="24211CDD" w14:textId="77777777" w:rsidTr="00F02E04">
        <w:trPr>
          <w:trHeight w:val="698"/>
        </w:trPr>
        <w:tc>
          <w:tcPr>
            <w:tcW w:w="2500" w:type="pct"/>
            <w:vAlign w:val="center"/>
          </w:tcPr>
          <w:p w14:paraId="37029856" w14:textId="77777777" w:rsidR="00144EDB" w:rsidRPr="002024B8" w:rsidRDefault="00144EDB" w:rsidP="004F1933">
            <w:pPr>
              <w:spacing w:before="60" w:after="60"/>
              <w:rPr>
                <w:sz w:val="20"/>
                <w:szCs w:val="16"/>
              </w:rPr>
            </w:pPr>
            <w:r w:rsidRPr="002024B8">
              <w:rPr>
                <w:sz w:val="20"/>
                <w:szCs w:val="16"/>
              </w:rPr>
              <w:t>Johnathan MacLeod</w:t>
            </w:r>
          </w:p>
          <w:p w14:paraId="577BCEBE" w14:textId="77777777" w:rsidR="00144EDB" w:rsidRPr="002024B8" w:rsidRDefault="00144EDB" w:rsidP="004F1933">
            <w:pPr>
              <w:spacing w:before="60" w:after="60"/>
              <w:rPr>
                <w:sz w:val="20"/>
                <w:szCs w:val="16"/>
              </w:rPr>
            </w:pPr>
            <w:r w:rsidRPr="002024B8">
              <w:rPr>
                <w:sz w:val="20"/>
                <w:szCs w:val="16"/>
              </w:rPr>
              <w:t>Iain Molyneux</w:t>
            </w:r>
          </w:p>
          <w:p w14:paraId="3D575498" w14:textId="7FD331DD" w:rsidR="00144EDB" w:rsidRPr="002024B8" w:rsidRDefault="00144EDB" w:rsidP="004F1933">
            <w:pPr>
              <w:spacing w:before="60" w:after="60"/>
              <w:rPr>
                <w:sz w:val="20"/>
                <w:szCs w:val="16"/>
              </w:rPr>
            </w:pPr>
            <w:r w:rsidRPr="002024B8">
              <w:rPr>
                <w:sz w:val="20"/>
                <w:szCs w:val="16"/>
              </w:rPr>
              <w:t>Dan Cox</w:t>
            </w:r>
            <w:r w:rsidR="00FC485A" w:rsidRPr="002024B8">
              <w:rPr>
                <w:sz w:val="20"/>
                <w:szCs w:val="16"/>
              </w:rPr>
              <w:t xml:space="preserve"> </w:t>
            </w:r>
            <w:r w:rsidR="00CE1C19">
              <w:rPr>
                <w:sz w:val="20"/>
                <w:szCs w:val="16"/>
              </w:rPr>
              <w:t>(BE)</w:t>
            </w:r>
          </w:p>
          <w:p w14:paraId="34B7F271" w14:textId="77777777" w:rsidR="00144EDB" w:rsidRPr="002024B8" w:rsidRDefault="00144EDB" w:rsidP="004F1933">
            <w:pPr>
              <w:spacing w:before="60" w:after="60"/>
              <w:rPr>
                <w:sz w:val="20"/>
                <w:szCs w:val="16"/>
              </w:rPr>
            </w:pPr>
            <w:r w:rsidRPr="002024B8">
              <w:rPr>
                <w:sz w:val="20"/>
                <w:szCs w:val="16"/>
              </w:rPr>
              <w:t xml:space="preserve">Sten </w:t>
            </w:r>
            <w:proofErr w:type="spellStart"/>
            <w:r w:rsidRPr="002024B8">
              <w:rPr>
                <w:sz w:val="20"/>
                <w:szCs w:val="16"/>
              </w:rPr>
              <w:t>Mayunga</w:t>
            </w:r>
            <w:proofErr w:type="spellEnd"/>
          </w:p>
          <w:p w14:paraId="5065D4F6" w14:textId="77777777" w:rsidR="00DF78E4" w:rsidRDefault="00144EDB" w:rsidP="004F1933">
            <w:pPr>
              <w:spacing w:before="60" w:after="60"/>
              <w:rPr>
                <w:sz w:val="20"/>
                <w:szCs w:val="16"/>
              </w:rPr>
            </w:pPr>
            <w:r w:rsidRPr="002024B8">
              <w:rPr>
                <w:sz w:val="20"/>
                <w:szCs w:val="16"/>
              </w:rPr>
              <w:t>Kevin Coleman</w:t>
            </w:r>
            <w:r w:rsidR="00DF78E4" w:rsidRPr="002024B8">
              <w:rPr>
                <w:sz w:val="20"/>
                <w:szCs w:val="16"/>
              </w:rPr>
              <w:t xml:space="preserve"> </w:t>
            </w:r>
          </w:p>
          <w:p w14:paraId="30BDDDD3" w14:textId="231A734D" w:rsidR="00DF78E4" w:rsidRDefault="00DF78E4" w:rsidP="004F1933">
            <w:pPr>
              <w:spacing w:before="60" w:after="60"/>
              <w:rPr>
                <w:sz w:val="20"/>
                <w:szCs w:val="16"/>
              </w:rPr>
            </w:pPr>
            <w:r w:rsidRPr="002024B8">
              <w:rPr>
                <w:sz w:val="20"/>
                <w:szCs w:val="16"/>
              </w:rPr>
              <w:t>Duncan MacKenzie</w:t>
            </w:r>
          </w:p>
          <w:p w14:paraId="2D02FC0A" w14:textId="06336DBE" w:rsidR="00193E27" w:rsidRPr="002024B8" w:rsidRDefault="00193E27" w:rsidP="004F1933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Fatma Essa</w:t>
            </w:r>
          </w:p>
          <w:p w14:paraId="23FEFFB5" w14:textId="638D0E79" w:rsidR="00144EDB" w:rsidRDefault="00DF78E4" w:rsidP="004F1933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Nick Burley</w:t>
            </w:r>
            <w:r w:rsidR="00CE1C19">
              <w:rPr>
                <w:sz w:val="20"/>
                <w:szCs w:val="16"/>
              </w:rPr>
              <w:t xml:space="preserve"> (BUCS)</w:t>
            </w:r>
          </w:p>
          <w:p w14:paraId="1128EA5B" w14:textId="41D2704A" w:rsidR="00CE1C19" w:rsidRPr="002024B8" w:rsidRDefault="00193E27" w:rsidP="004F1933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Maz Veater (BUCS)</w:t>
            </w:r>
          </w:p>
        </w:tc>
        <w:tc>
          <w:tcPr>
            <w:tcW w:w="2500" w:type="pct"/>
            <w:vAlign w:val="center"/>
          </w:tcPr>
          <w:p w14:paraId="69B371C9" w14:textId="52327CF4" w:rsidR="00F02E04" w:rsidRPr="002024B8" w:rsidRDefault="00F02E04" w:rsidP="004F1933">
            <w:pPr>
              <w:spacing w:before="60" w:after="60"/>
              <w:rPr>
                <w:sz w:val="20"/>
                <w:szCs w:val="16"/>
              </w:rPr>
            </w:pPr>
          </w:p>
        </w:tc>
      </w:tr>
      <w:tr w:rsidR="00D358D7" w:rsidRPr="002024B8" w14:paraId="703E6725" w14:textId="77777777" w:rsidTr="00F02E04">
        <w:trPr>
          <w:trHeight w:val="340"/>
        </w:trPr>
        <w:tc>
          <w:tcPr>
            <w:tcW w:w="2500" w:type="pct"/>
            <w:vAlign w:val="center"/>
          </w:tcPr>
          <w:p w14:paraId="255D12E5" w14:textId="3DFFEF31" w:rsidR="00D358D7" w:rsidRPr="002024B8" w:rsidRDefault="00144EDB" w:rsidP="004F1933">
            <w:pPr>
              <w:pStyle w:val="Title"/>
              <w:spacing w:before="60" w:after="60" w:line="240" w:lineRule="auto"/>
              <w:rPr>
                <w:sz w:val="32"/>
                <w:szCs w:val="36"/>
              </w:rPr>
            </w:pPr>
            <w:bookmarkStart w:id="3" w:name="_se5wmcvcppyc" w:colFirst="0" w:colLast="0"/>
            <w:bookmarkEnd w:id="3"/>
            <w:r w:rsidRPr="002024B8">
              <w:rPr>
                <w:sz w:val="32"/>
                <w:szCs w:val="36"/>
              </w:rPr>
              <w:t>A</w:t>
            </w:r>
            <w:r w:rsidR="006E2BC3" w:rsidRPr="002024B8">
              <w:rPr>
                <w:sz w:val="32"/>
                <w:szCs w:val="36"/>
              </w:rPr>
              <w:t>pologies</w:t>
            </w:r>
          </w:p>
        </w:tc>
        <w:tc>
          <w:tcPr>
            <w:tcW w:w="2500" w:type="pct"/>
            <w:vAlign w:val="center"/>
          </w:tcPr>
          <w:p w14:paraId="7EAA8F0A" w14:textId="60C573DB" w:rsidR="00D358D7" w:rsidRPr="002024B8" w:rsidRDefault="00D358D7" w:rsidP="004F1933">
            <w:pPr>
              <w:pStyle w:val="Title"/>
              <w:spacing w:before="60" w:after="60" w:line="240" w:lineRule="auto"/>
              <w:rPr>
                <w:rStyle w:val="Strong"/>
                <w:b w:val="0"/>
                <w:bCs w:val="0"/>
                <w:sz w:val="32"/>
                <w:szCs w:val="36"/>
              </w:rPr>
            </w:pPr>
            <w:bookmarkStart w:id="4" w:name="_as3eq3y9ygh3" w:colFirst="0" w:colLast="0"/>
            <w:bookmarkEnd w:id="4"/>
          </w:p>
        </w:tc>
      </w:tr>
      <w:tr w:rsidR="00D358D7" w:rsidRPr="002024B8" w14:paraId="6B4713E8" w14:textId="77777777" w:rsidTr="00F02E04">
        <w:trPr>
          <w:trHeight w:val="277"/>
        </w:trPr>
        <w:tc>
          <w:tcPr>
            <w:tcW w:w="2500" w:type="pct"/>
            <w:vAlign w:val="center"/>
          </w:tcPr>
          <w:p w14:paraId="7DE0C917" w14:textId="14FF90A7" w:rsidR="00DF78E4" w:rsidRDefault="00144EDB" w:rsidP="004F1933">
            <w:pPr>
              <w:spacing w:before="60" w:after="60"/>
              <w:rPr>
                <w:sz w:val="20"/>
                <w:szCs w:val="16"/>
              </w:rPr>
            </w:pPr>
            <w:r w:rsidRPr="002024B8">
              <w:rPr>
                <w:sz w:val="20"/>
                <w:szCs w:val="16"/>
              </w:rPr>
              <w:t>Rob Fairley</w:t>
            </w:r>
          </w:p>
          <w:p w14:paraId="063406A7" w14:textId="52F78CC8" w:rsidR="00DF78E4" w:rsidRDefault="00DF78E4" w:rsidP="004F1933">
            <w:pPr>
              <w:spacing w:before="60" w:after="60"/>
              <w:rPr>
                <w:sz w:val="20"/>
                <w:szCs w:val="16"/>
              </w:rPr>
            </w:pPr>
            <w:r w:rsidRPr="002024B8">
              <w:rPr>
                <w:sz w:val="20"/>
                <w:szCs w:val="16"/>
              </w:rPr>
              <w:t xml:space="preserve">Tosin </w:t>
            </w:r>
            <w:proofErr w:type="spellStart"/>
            <w:r w:rsidRPr="002024B8">
              <w:rPr>
                <w:sz w:val="20"/>
                <w:szCs w:val="16"/>
              </w:rPr>
              <w:t>Oyelese</w:t>
            </w:r>
            <w:proofErr w:type="spellEnd"/>
          </w:p>
          <w:p w14:paraId="28AF55A3" w14:textId="03C6FC09" w:rsidR="006A5A02" w:rsidRPr="006A5A02" w:rsidRDefault="00504F21" w:rsidP="004F1933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Steve McGrath</w:t>
            </w:r>
            <w:r w:rsidR="006A5A02" w:rsidRPr="006A5A02">
              <w:rPr>
                <w:sz w:val="20"/>
                <w:szCs w:val="16"/>
              </w:rPr>
              <w:t xml:space="preserve"> (BWB)</w:t>
            </w:r>
          </w:p>
          <w:p w14:paraId="2507E1AA" w14:textId="14EFFA0E" w:rsidR="00144EDB" w:rsidRPr="002024B8" w:rsidRDefault="00144EDB" w:rsidP="004F1933">
            <w:pPr>
              <w:spacing w:before="60" w:after="60"/>
              <w:rPr>
                <w:sz w:val="20"/>
                <w:szCs w:val="16"/>
              </w:rPr>
            </w:pPr>
          </w:p>
        </w:tc>
        <w:tc>
          <w:tcPr>
            <w:tcW w:w="2500" w:type="pct"/>
            <w:vAlign w:val="center"/>
          </w:tcPr>
          <w:p w14:paraId="3A690DE6" w14:textId="75F0774D" w:rsidR="00D358D7" w:rsidRPr="002024B8" w:rsidRDefault="00D358D7" w:rsidP="004F1933">
            <w:pPr>
              <w:spacing w:before="60" w:after="60"/>
              <w:rPr>
                <w:sz w:val="20"/>
                <w:szCs w:val="16"/>
              </w:rPr>
            </w:pPr>
          </w:p>
        </w:tc>
      </w:tr>
    </w:tbl>
    <w:p w14:paraId="08444305" w14:textId="77777777" w:rsidR="00FC485A" w:rsidRPr="002024B8" w:rsidRDefault="00FC485A">
      <w:pPr>
        <w:rPr>
          <w:rFonts w:ascii="Tahoma" w:eastAsia="Tahoma" w:hAnsi="Tahoma" w:cs="Tahoma"/>
        </w:rPr>
        <w:sectPr w:rsidR="00FC485A" w:rsidRPr="002024B8" w:rsidSect="00FC485A">
          <w:type w:val="continuous"/>
          <w:pgSz w:w="11909" w:h="16834"/>
          <w:pgMar w:top="1440" w:right="1440" w:bottom="1440" w:left="1440" w:header="1134" w:footer="720" w:gutter="0"/>
          <w:pgNumType w:start="1"/>
          <w:cols w:num="2" w:space="720"/>
          <w:docGrid w:linePitch="326"/>
        </w:sectPr>
      </w:pPr>
    </w:p>
    <w:p w14:paraId="3A0BED3F" w14:textId="77777777" w:rsidR="00F02E04" w:rsidRPr="002024B8" w:rsidRDefault="00F02E04">
      <w:pPr>
        <w:rPr>
          <w:rFonts w:ascii="Tahoma" w:eastAsia="Tahoma" w:hAnsi="Tahoma" w:cs="Tahoma"/>
        </w:rPr>
      </w:pPr>
    </w:p>
    <w:p w14:paraId="337EFD57" w14:textId="77777777" w:rsidR="00F02E04" w:rsidRPr="002024B8" w:rsidRDefault="00F02E04">
      <w:pPr>
        <w:rPr>
          <w:rFonts w:ascii="Tahoma" w:eastAsia="Tahoma" w:hAnsi="Tahoma" w:cs="Tahoma"/>
        </w:rPr>
      </w:pPr>
    </w:p>
    <w:tbl>
      <w:tblPr>
        <w:tblW w:w="901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05"/>
        <w:gridCol w:w="1110"/>
      </w:tblGrid>
      <w:tr w:rsidR="003D64FF" w:rsidRPr="002024B8" w14:paraId="35525566" w14:textId="77777777" w:rsidTr="00422336">
        <w:trPr>
          <w:trHeight w:val="369"/>
        </w:trPr>
        <w:tc>
          <w:tcPr>
            <w:tcW w:w="7905" w:type="dxa"/>
            <w:vAlign w:val="center"/>
          </w:tcPr>
          <w:p w14:paraId="0607F1C8" w14:textId="02A63705" w:rsidR="003D64FF" w:rsidRPr="002024B8" w:rsidRDefault="003D64FF" w:rsidP="00F66F8B">
            <w:pPr>
              <w:spacing w:before="120" w:after="120"/>
              <w:rPr>
                <w:sz w:val="20"/>
              </w:rPr>
            </w:pPr>
            <w:r w:rsidRPr="002024B8">
              <w:rPr>
                <w:rFonts w:cs="Tahoma"/>
                <w:color w:val="000000"/>
                <w:sz w:val="20"/>
              </w:rPr>
              <w:t>Item</w:t>
            </w:r>
          </w:p>
        </w:tc>
        <w:tc>
          <w:tcPr>
            <w:tcW w:w="1110" w:type="dxa"/>
            <w:vAlign w:val="center"/>
          </w:tcPr>
          <w:p w14:paraId="79D32C2B" w14:textId="77777777" w:rsidR="003D64FF" w:rsidRPr="002024B8" w:rsidRDefault="003D64FF" w:rsidP="00F66F8B">
            <w:pPr>
              <w:spacing w:before="120" w:after="120"/>
              <w:jc w:val="center"/>
              <w:rPr>
                <w:sz w:val="20"/>
              </w:rPr>
            </w:pPr>
            <w:bookmarkStart w:id="5" w:name="_fonk78ebz2rv" w:colFirst="0" w:colLast="0"/>
            <w:bookmarkEnd w:id="5"/>
            <w:r w:rsidRPr="002024B8">
              <w:rPr>
                <w:rFonts w:cs="Tahoma"/>
                <w:color w:val="000000"/>
                <w:sz w:val="20"/>
              </w:rPr>
              <w:t>Action</w:t>
            </w:r>
          </w:p>
        </w:tc>
      </w:tr>
      <w:tr w:rsidR="003D64FF" w:rsidRPr="002024B8" w14:paraId="6A978082" w14:textId="77777777" w:rsidTr="00422336">
        <w:trPr>
          <w:trHeight w:val="369"/>
        </w:trPr>
        <w:tc>
          <w:tcPr>
            <w:tcW w:w="7905" w:type="dxa"/>
            <w:vAlign w:val="center"/>
          </w:tcPr>
          <w:p w14:paraId="02769606" w14:textId="77777777" w:rsidR="003D64FF" w:rsidRPr="002024B8" w:rsidRDefault="003D64FF" w:rsidP="00F66F8B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Lato" w:hAnsi="Lato"/>
                <w:b/>
                <w:bCs/>
                <w:sz w:val="20"/>
                <w:szCs w:val="20"/>
              </w:rPr>
            </w:pPr>
            <w:r w:rsidRPr="002024B8">
              <w:rPr>
                <w:rFonts w:ascii="Lato" w:hAnsi="Lato" w:cs="Tahoma"/>
                <w:color w:val="000000"/>
                <w:sz w:val="20"/>
                <w:szCs w:val="20"/>
              </w:rPr>
              <w:t>Apologies / Welcome</w:t>
            </w:r>
          </w:p>
          <w:p w14:paraId="0649DC3D" w14:textId="77777777" w:rsidR="00C661C5" w:rsidRDefault="00C661C5" w:rsidP="00C661C5">
            <w:pPr>
              <w:spacing w:before="120" w:after="120"/>
              <w:rPr>
                <w:b/>
                <w:bCs/>
                <w:sz w:val="20"/>
              </w:rPr>
            </w:pPr>
          </w:p>
          <w:p w14:paraId="7BFE66F1" w14:textId="2CDAAC23" w:rsidR="00E83CC0" w:rsidRPr="00E83CC0" w:rsidRDefault="00E83CC0" w:rsidP="00C661C5">
            <w:pPr>
              <w:spacing w:before="120" w:after="120"/>
              <w:rPr>
                <w:sz w:val="20"/>
              </w:rPr>
            </w:pPr>
            <w:r w:rsidRPr="00E83CC0">
              <w:rPr>
                <w:sz w:val="20"/>
              </w:rPr>
              <w:t xml:space="preserve">Welcomes made to </w:t>
            </w:r>
            <w:r w:rsidRPr="00E83CC0">
              <w:rPr>
                <w:sz w:val="20"/>
              </w:rPr>
              <w:t>new Women's Student Representative, Fatma Essa from the University of Birmingham. The group is still recruiting for a Men's Student Representative.</w:t>
            </w:r>
          </w:p>
          <w:p w14:paraId="32A2F38F" w14:textId="1002E533" w:rsidR="006C6D00" w:rsidRPr="002024B8" w:rsidRDefault="00B8204E" w:rsidP="00C20310">
            <w:pPr>
              <w:spacing w:before="120" w:after="120"/>
              <w:rPr>
                <w:sz w:val="20"/>
              </w:rPr>
            </w:pPr>
            <w:r w:rsidRPr="002024B8">
              <w:rPr>
                <w:sz w:val="20"/>
              </w:rPr>
              <w:t xml:space="preserve">Apologies were received </w:t>
            </w:r>
            <w:r w:rsidR="00144EDB" w:rsidRPr="002024B8">
              <w:rPr>
                <w:sz w:val="20"/>
              </w:rPr>
              <w:t>per above.</w:t>
            </w:r>
          </w:p>
        </w:tc>
        <w:tc>
          <w:tcPr>
            <w:tcW w:w="1110" w:type="dxa"/>
            <w:vAlign w:val="center"/>
          </w:tcPr>
          <w:p w14:paraId="3066960F" w14:textId="168644B5" w:rsidR="003D64FF" w:rsidRPr="002024B8" w:rsidRDefault="003D64FF" w:rsidP="00F66F8B">
            <w:pPr>
              <w:spacing w:before="120" w:after="120"/>
              <w:jc w:val="center"/>
              <w:rPr>
                <w:rFonts w:eastAsia="Tahoma" w:cs="Tahoma"/>
                <w:sz w:val="20"/>
              </w:rPr>
            </w:pPr>
          </w:p>
        </w:tc>
      </w:tr>
      <w:tr w:rsidR="003D64FF" w:rsidRPr="00C55E2F" w14:paraId="3C7213DA" w14:textId="77777777" w:rsidTr="4FC1A773">
        <w:trPr>
          <w:trHeight w:val="369"/>
        </w:trPr>
        <w:tc>
          <w:tcPr>
            <w:tcW w:w="7905" w:type="dxa"/>
            <w:tcBorders>
              <w:bottom w:val="dotted" w:sz="4" w:space="0" w:color="000000" w:themeColor="text1"/>
            </w:tcBorders>
            <w:vAlign w:val="center"/>
          </w:tcPr>
          <w:p w14:paraId="18B3C268" w14:textId="7BD6977C" w:rsidR="00144EDB" w:rsidRPr="00E85BBE" w:rsidRDefault="003D64FF" w:rsidP="00F66F8B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Lato" w:hAnsi="Lato" w:cs="Tahoma"/>
                <w:color w:val="000000"/>
                <w:sz w:val="20"/>
                <w:szCs w:val="20"/>
              </w:rPr>
            </w:pPr>
            <w:r w:rsidRPr="002024B8">
              <w:rPr>
                <w:rFonts w:ascii="Lato" w:hAnsi="Lato" w:cs="Tahoma"/>
                <w:color w:val="000000"/>
                <w:sz w:val="20"/>
                <w:szCs w:val="20"/>
              </w:rPr>
              <w:t>Minutes and Matters Arising (Meeting ‘</w:t>
            </w:r>
            <w:r w:rsidR="00E37F15">
              <w:rPr>
                <w:rFonts w:ascii="Lato" w:hAnsi="Lato" w:cs="Tahoma"/>
                <w:color w:val="000000"/>
                <w:sz w:val="20"/>
                <w:szCs w:val="20"/>
              </w:rPr>
              <w:t>4</w:t>
            </w:r>
            <w:r w:rsidRPr="002024B8">
              <w:rPr>
                <w:rFonts w:ascii="Lato" w:hAnsi="Lato" w:cs="Tahoma"/>
                <w:color w:val="000000"/>
                <w:sz w:val="20"/>
                <w:szCs w:val="20"/>
              </w:rPr>
              <w:t>’ 20</w:t>
            </w:r>
            <w:r w:rsidR="00C55873" w:rsidRPr="002024B8">
              <w:rPr>
                <w:rFonts w:ascii="Lato" w:hAnsi="Lato" w:cs="Tahoma"/>
                <w:color w:val="000000"/>
                <w:sz w:val="20"/>
                <w:szCs w:val="20"/>
              </w:rPr>
              <w:t>2</w:t>
            </w:r>
            <w:r w:rsidR="00144EDB" w:rsidRPr="002024B8">
              <w:rPr>
                <w:rFonts w:ascii="Lato" w:hAnsi="Lato" w:cs="Tahoma"/>
                <w:color w:val="000000"/>
                <w:sz w:val="20"/>
                <w:szCs w:val="20"/>
              </w:rPr>
              <w:t>5</w:t>
            </w:r>
            <w:r w:rsidR="00C55873" w:rsidRPr="002024B8">
              <w:rPr>
                <w:rFonts w:ascii="Lato" w:hAnsi="Lato" w:cs="Tahoma"/>
                <w:color w:val="000000"/>
                <w:sz w:val="20"/>
                <w:szCs w:val="20"/>
              </w:rPr>
              <w:t>-2</w:t>
            </w:r>
            <w:r w:rsidR="00144EDB" w:rsidRPr="002024B8">
              <w:rPr>
                <w:rFonts w:ascii="Lato" w:hAnsi="Lato" w:cs="Tahoma"/>
                <w:color w:val="000000"/>
                <w:sz w:val="20"/>
                <w:szCs w:val="20"/>
              </w:rPr>
              <w:t>6</w:t>
            </w:r>
            <w:r w:rsidRPr="002024B8">
              <w:rPr>
                <w:rFonts w:ascii="Lato" w:hAnsi="Lato" w:cs="Tahoma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1110" w:type="dxa"/>
            <w:tcBorders>
              <w:bottom w:val="dotted" w:sz="4" w:space="0" w:color="000000" w:themeColor="text1"/>
            </w:tcBorders>
            <w:vAlign w:val="center"/>
          </w:tcPr>
          <w:p w14:paraId="285ABF85" w14:textId="450002BB" w:rsidR="003D64FF" w:rsidRPr="00C55E2F" w:rsidRDefault="00144EDB" w:rsidP="00F66F8B">
            <w:pPr>
              <w:spacing w:before="120" w:after="120"/>
              <w:jc w:val="center"/>
              <w:rPr>
                <w:rFonts w:eastAsia="Tahoma" w:cs="Tahoma"/>
                <w:sz w:val="20"/>
              </w:rPr>
            </w:pPr>
            <w:r w:rsidRPr="002024B8">
              <w:rPr>
                <w:rFonts w:eastAsia="Tahoma" w:cs="Tahoma"/>
                <w:sz w:val="20"/>
              </w:rPr>
              <w:t>All matters covered in agenda</w:t>
            </w:r>
          </w:p>
        </w:tc>
      </w:tr>
      <w:tr w:rsidR="00827372" w:rsidRPr="00C55E2F" w14:paraId="0C6E8914" w14:textId="77777777" w:rsidTr="00D84A4C">
        <w:trPr>
          <w:trHeight w:val="1008"/>
        </w:trPr>
        <w:tc>
          <w:tcPr>
            <w:tcW w:w="7905" w:type="dxa"/>
            <w:tcBorders>
              <w:bottom w:val="dotted" w:sz="4" w:space="0" w:color="000000" w:themeColor="text1"/>
            </w:tcBorders>
            <w:vAlign w:val="center"/>
          </w:tcPr>
          <w:p w14:paraId="63606C25" w14:textId="4C7A9489" w:rsidR="00EC25B2" w:rsidRDefault="00E37F15" w:rsidP="009544BB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Lato" w:hAnsi="Lato" w:cs="Tahoma"/>
                <w:color w:val="000000"/>
                <w:sz w:val="20"/>
              </w:rPr>
            </w:pPr>
            <w:r>
              <w:rPr>
                <w:rFonts w:ascii="Lato" w:hAnsi="Lato" w:cs="Tahoma"/>
                <w:color w:val="000000"/>
                <w:sz w:val="20"/>
              </w:rPr>
              <w:t>BUCS Update</w:t>
            </w:r>
          </w:p>
          <w:p w14:paraId="1DD5349B" w14:textId="77777777" w:rsidR="009656FE" w:rsidRPr="009656FE" w:rsidRDefault="009656FE" w:rsidP="009656FE">
            <w:pPr>
              <w:spacing w:before="120" w:after="120"/>
              <w:rPr>
                <w:rFonts w:cs="Tahoma"/>
                <w:b/>
                <w:bCs/>
                <w:color w:val="000000"/>
                <w:sz w:val="20"/>
              </w:rPr>
            </w:pPr>
            <w:r>
              <w:rPr>
                <w:rFonts w:cs="Tahoma"/>
                <w:color w:val="000000"/>
                <w:sz w:val="20"/>
              </w:rPr>
              <w:t xml:space="preserve">3.1 - </w:t>
            </w:r>
            <w:r w:rsidRPr="009656FE">
              <w:rPr>
                <w:rFonts w:cs="Tahoma"/>
                <w:b/>
                <w:bCs/>
                <w:color w:val="000000"/>
                <w:sz w:val="20"/>
              </w:rPr>
              <w:t>3.1 3x3 Basketball Development</w:t>
            </w:r>
          </w:p>
          <w:p w14:paraId="174FD409" w14:textId="77777777" w:rsidR="009656FE" w:rsidRPr="009656FE" w:rsidRDefault="009656FE" w:rsidP="009656FE">
            <w:pPr>
              <w:numPr>
                <w:ilvl w:val="0"/>
                <w:numId w:val="30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color w:val="000000"/>
                <w:sz w:val="20"/>
              </w:rPr>
              <w:t>BUCS confirmed that the planned 3x3 trial competition was not delivered in 2025-26 due to procurement and delivery challenges.</w:t>
            </w:r>
          </w:p>
          <w:p w14:paraId="6C8619CF" w14:textId="77777777" w:rsidR="009656FE" w:rsidRPr="009656FE" w:rsidRDefault="009656FE" w:rsidP="009656FE">
            <w:pPr>
              <w:numPr>
                <w:ilvl w:val="0"/>
                <w:numId w:val="30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color w:val="000000"/>
                <w:sz w:val="20"/>
              </w:rPr>
              <w:t>Work remains ongoing on competition regulations and eligibility criteria.</w:t>
            </w:r>
          </w:p>
          <w:p w14:paraId="6F991168" w14:textId="77777777" w:rsidR="009656FE" w:rsidRPr="009656FE" w:rsidRDefault="009656FE" w:rsidP="009656FE">
            <w:pPr>
              <w:numPr>
                <w:ilvl w:val="0"/>
                <w:numId w:val="30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color w:val="000000"/>
                <w:sz w:val="20"/>
              </w:rPr>
              <w:t>A BUCS 3x3 trial event is expected to take place during the current season.</w:t>
            </w:r>
          </w:p>
          <w:p w14:paraId="5E3DC2AF" w14:textId="3043E908" w:rsidR="009656FE" w:rsidRPr="009656FE" w:rsidRDefault="009656FE" w:rsidP="009656FE">
            <w:pPr>
              <w:numPr>
                <w:ilvl w:val="0"/>
                <w:numId w:val="30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color w:val="000000"/>
                <w:sz w:val="20"/>
              </w:rPr>
              <w:t xml:space="preserve">Success of the trial will be measured through participation numbers and participant feedback. </w:t>
            </w:r>
          </w:p>
          <w:p w14:paraId="02628FD1" w14:textId="384FB737" w:rsidR="009656FE" w:rsidRPr="009656FE" w:rsidRDefault="009656FE" w:rsidP="009656FE">
            <w:p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b/>
                <w:bCs/>
                <w:color w:val="000000"/>
                <w:sz w:val="20"/>
              </w:rPr>
              <w:t>Action:</w:t>
            </w:r>
            <w:r w:rsidRPr="009656FE">
              <w:rPr>
                <w:rFonts w:cs="Tahoma"/>
                <w:color w:val="000000"/>
                <w:sz w:val="20"/>
              </w:rPr>
              <w:t xml:space="preserve"> BUCS to circulate a formal update on 3x3 developments and event plans. </w:t>
            </w:r>
          </w:p>
          <w:p w14:paraId="1A33E90B" w14:textId="77777777" w:rsidR="009656FE" w:rsidRPr="009656FE" w:rsidRDefault="009656FE" w:rsidP="009656FE">
            <w:pPr>
              <w:spacing w:before="120" w:after="120"/>
              <w:rPr>
                <w:rFonts w:cs="Tahoma"/>
                <w:b/>
                <w:bCs/>
                <w:color w:val="000000"/>
                <w:sz w:val="20"/>
              </w:rPr>
            </w:pPr>
            <w:r w:rsidRPr="009656FE">
              <w:rPr>
                <w:rFonts w:cs="Tahoma"/>
                <w:b/>
                <w:bCs/>
                <w:color w:val="000000"/>
                <w:sz w:val="20"/>
              </w:rPr>
              <w:t>3.2 Wheelchair Basketball</w:t>
            </w:r>
          </w:p>
          <w:p w14:paraId="5480139A" w14:textId="77777777" w:rsidR="009656FE" w:rsidRPr="009656FE" w:rsidRDefault="009656FE" w:rsidP="009656FE">
            <w:pPr>
              <w:numPr>
                <w:ilvl w:val="0"/>
                <w:numId w:val="31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color w:val="000000"/>
                <w:sz w:val="20"/>
              </w:rPr>
              <w:t>British Wheelchair Basketball continue to face significant referee shortages.</w:t>
            </w:r>
          </w:p>
          <w:p w14:paraId="507CEC29" w14:textId="77777777" w:rsidR="009656FE" w:rsidRPr="009656FE" w:rsidRDefault="009656FE" w:rsidP="009656FE">
            <w:pPr>
              <w:numPr>
                <w:ilvl w:val="0"/>
                <w:numId w:val="31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color w:val="000000"/>
                <w:sz w:val="20"/>
              </w:rPr>
              <w:t>Universities with wheelchair basketball programmes have been offered referee conversion courses for qualified running-game officials.</w:t>
            </w:r>
          </w:p>
          <w:p w14:paraId="637CCC57" w14:textId="6534949E" w:rsidR="009656FE" w:rsidRPr="009656FE" w:rsidRDefault="009656FE" w:rsidP="009656FE">
            <w:pPr>
              <w:numPr>
                <w:ilvl w:val="0"/>
                <w:numId w:val="31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color w:val="000000"/>
                <w:sz w:val="20"/>
              </w:rPr>
              <w:lastRenderedPageBreak/>
              <w:t xml:space="preserve">Members agreed to promote these opportunities through their networks. </w:t>
            </w:r>
          </w:p>
          <w:p w14:paraId="45B81194" w14:textId="2D3650DC" w:rsidR="009656FE" w:rsidRPr="009656FE" w:rsidRDefault="009656FE" w:rsidP="009656FE">
            <w:p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b/>
                <w:bCs/>
                <w:color w:val="000000"/>
                <w:sz w:val="20"/>
              </w:rPr>
              <w:t>Action:</w:t>
            </w:r>
            <w:r w:rsidRPr="009656FE">
              <w:rPr>
                <w:rFonts w:cs="Tahoma"/>
                <w:color w:val="000000"/>
                <w:sz w:val="20"/>
              </w:rPr>
              <w:t xml:space="preserve"> Members to share wheelchair referee conversion course opportunities locally. </w:t>
            </w:r>
          </w:p>
          <w:p w14:paraId="41872ACA" w14:textId="77777777" w:rsidR="009656FE" w:rsidRPr="009656FE" w:rsidRDefault="009656FE" w:rsidP="009656FE">
            <w:pPr>
              <w:spacing w:before="120" w:after="120"/>
              <w:rPr>
                <w:rFonts w:cs="Tahoma"/>
                <w:b/>
                <w:bCs/>
                <w:color w:val="000000"/>
                <w:sz w:val="20"/>
              </w:rPr>
            </w:pPr>
            <w:r w:rsidRPr="009656FE">
              <w:rPr>
                <w:rFonts w:cs="Tahoma"/>
                <w:b/>
                <w:bCs/>
                <w:color w:val="000000"/>
                <w:sz w:val="20"/>
              </w:rPr>
              <w:t>3.3 Regionalisation Review</w:t>
            </w:r>
          </w:p>
          <w:p w14:paraId="798160EB" w14:textId="77777777" w:rsidR="009656FE" w:rsidRPr="009656FE" w:rsidRDefault="009656FE" w:rsidP="009656FE">
            <w:pPr>
              <w:numPr>
                <w:ilvl w:val="0"/>
                <w:numId w:val="32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color w:val="000000"/>
                <w:sz w:val="20"/>
              </w:rPr>
              <w:t>BUCS is finalising a paper exploring further regionalisation of lower-tier leagues.</w:t>
            </w:r>
          </w:p>
          <w:p w14:paraId="737019E5" w14:textId="77777777" w:rsidR="009656FE" w:rsidRPr="009656FE" w:rsidRDefault="009656FE" w:rsidP="009656FE">
            <w:pPr>
              <w:numPr>
                <w:ilvl w:val="0"/>
                <w:numId w:val="32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color w:val="000000"/>
                <w:sz w:val="20"/>
              </w:rPr>
              <w:t>Initial analysis suggests Men's Basketball Tier 4 and below may be suitable for A/B/C/D strand structures.</w:t>
            </w:r>
          </w:p>
          <w:p w14:paraId="2E9E5037" w14:textId="77777777" w:rsidR="009656FE" w:rsidRPr="009656FE" w:rsidRDefault="009656FE" w:rsidP="009656FE">
            <w:pPr>
              <w:numPr>
                <w:ilvl w:val="0"/>
                <w:numId w:val="32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color w:val="000000"/>
                <w:sz w:val="20"/>
              </w:rPr>
              <w:t>Women's Basketball met some criteria but is not currently proposed for progression.</w:t>
            </w:r>
          </w:p>
          <w:p w14:paraId="0A7828B9" w14:textId="6E4C029C" w:rsidR="009656FE" w:rsidRPr="009656FE" w:rsidRDefault="009656FE" w:rsidP="009656FE">
            <w:pPr>
              <w:numPr>
                <w:ilvl w:val="0"/>
                <w:numId w:val="32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color w:val="000000"/>
                <w:sz w:val="20"/>
              </w:rPr>
              <w:t xml:space="preserve">Further details and consultation papers will be shared shortly. </w:t>
            </w:r>
          </w:p>
          <w:p w14:paraId="3EBEF369" w14:textId="77777777" w:rsidR="009656FE" w:rsidRPr="009656FE" w:rsidRDefault="009656FE" w:rsidP="009656FE">
            <w:pPr>
              <w:spacing w:before="120" w:after="120"/>
              <w:rPr>
                <w:rFonts w:cs="Tahoma"/>
                <w:color w:val="000000"/>
                <w:sz w:val="20"/>
              </w:rPr>
            </w:pPr>
            <w:r w:rsidRPr="009656FE">
              <w:rPr>
                <w:rFonts w:cs="Tahoma"/>
                <w:b/>
                <w:bCs/>
                <w:color w:val="000000"/>
                <w:sz w:val="20"/>
              </w:rPr>
              <w:t>Action:</w:t>
            </w:r>
            <w:r w:rsidRPr="009656FE">
              <w:rPr>
                <w:rFonts w:cs="Tahoma"/>
                <w:color w:val="000000"/>
                <w:sz w:val="20"/>
              </w:rPr>
              <w:t xml:space="preserve"> BUCS to distribute regionalisation paper when completed.</w:t>
            </w:r>
          </w:p>
          <w:p w14:paraId="19809958" w14:textId="474EA95F" w:rsidR="009663FA" w:rsidRPr="000A285D" w:rsidRDefault="000A285D" w:rsidP="000A285D">
            <w:pPr>
              <w:pStyle w:val="ListParagraph"/>
              <w:numPr>
                <w:ilvl w:val="1"/>
                <w:numId w:val="3"/>
              </w:numPr>
              <w:spacing w:before="120" w:after="120"/>
              <w:rPr>
                <w:rFonts w:ascii="Lato" w:hAnsi="Lato" w:cs="Tahoma"/>
                <w:color w:val="000000"/>
                <w:sz w:val="20"/>
              </w:rPr>
            </w:pPr>
            <w:r w:rsidRPr="000A285D">
              <w:rPr>
                <w:rFonts w:ascii="Lato" w:hAnsi="Lato" w:cs="Tahoma"/>
                <w:color w:val="000000"/>
                <w:sz w:val="20"/>
              </w:rPr>
              <w:t xml:space="preserve">Regulations and Discipline </w:t>
            </w:r>
          </w:p>
          <w:p w14:paraId="785A22BE" w14:textId="77777777" w:rsidR="000A285D" w:rsidRPr="000A285D" w:rsidRDefault="000A285D" w:rsidP="000A285D">
            <w:pPr>
              <w:spacing w:before="120" w:after="120"/>
              <w:rPr>
                <w:rFonts w:cs="Tahoma"/>
                <w:b/>
                <w:bCs/>
                <w:color w:val="000000"/>
                <w:sz w:val="20"/>
              </w:rPr>
            </w:pPr>
            <w:r w:rsidRPr="000A285D">
              <w:rPr>
                <w:rFonts w:cs="Tahoma"/>
                <w:b/>
                <w:bCs/>
                <w:color w:val="000000"/>
                <w:sz w:val="20"/>
              </w:rPr>
              <w:t>Key Changes for 2026-27</w:t>
            </w:r>
          </w:p>
          <w:p w14:paraId="34F3C48A" w14:textId="77777777" w:rsidR="000A285D" w:rsidRPr="000A285D" w:rsidRDefault="000A285D" w:rsidP="000A285D">
            <w:pPr>
              <w:spacing w:before="120" w:after="120"/>
              <w:rPr>
                <w:rFonts w:cs="Tahoma"/>
                <w:b/>
                <w:bCs/>
                <w:color w:val="000000"/>
                <w:sz w:val="20"/>
              </w:rPr>
            </w:pPr>
            <w:r w:rsidRPr="000A285D">
              <w:rPr>
                <w:rFonts w:cs="Tahoma"/>
                <w:b/>
                <w:bCs/>
                <w:color w:val="000000"/>
                <w:sz w:val="20"/>
              </w:rPr>
              <w:t>Referee Requirements</w:t>
            </w:r>
          </w:p>
          <w:p w14:paraId="06C7C32B" w14:textId="77777777" w:rsidR="000A285D" w:rsidRPr="000A285D" w:rsidRDefault="000A285D" w:rsidP="000A285D">
            <w:pPr>
              <w:numPr>
                <w:ilvl w:val="0"/>
                <w:numId w:val="33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0A285D">
              <w:rPr>
                <w:rFonts w:cs="Tahoma"/>
                <w:color w:val="000000"/>
                <w:sz w:val="20"/>
              </w:rPr>
              <w:t>Tier 1 and National Trophy referee requirements have been relaxed.</w:t>
            </w:r>
          </w:p>
          <w:p w14:paraId="389704B7" w14:textId="3D48A66B" w:rsidR="000A285D" w:rsidRPr="000A285D" w:rsidRDefault="000A285D" w:rsidP="000A285D">
            <w:pPr>
              <w:numPr>
                <w:ilvl w:val="0"/>
                <w:numId w:val="33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0A285D">
              <w:rPr>
                <w:rFonts w:cs="Tahoma"/>
                <w:color w:val="000000"/>
                <w:sz w:val="20"/>
              </w:rPr>
              <w:t>England and Wales no longer require a Level 3 referee as</w:t>
            </w:r>
            <w:r w:rsidR="0009156F">
              <w:rPr>
                <w:rFonts w:cs="Tahoma"/>
                <w:color w:val="000000"/>
                <w:sz w:val="20"/>
              </w:rPr>
              <w:t>.</w:t>
            </w:r>
          </w:p>
          <w:p w14:paraId="149CADE2" w14:textId="02C927DB" w:rsidR="000A285D" w:rsidRPr="000A285D" w:rsidRDefault="000A285D" w:rsidP="000A285D">
            <w:pPr>
              <w:numPr>
                <w:ilvl w:val="0"/>
                <w:numId w:val="33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0A285D">
              <w:rPr>
                <w:rFonts w:cs="Tahoma"/>
                <w:color w:val="000000"/>
                <w:sz w:val="20"/>
              </w:rPr>
              <w:t xml:space="preserve">Two Level 2 officials are now acceptable across the UK. </w:t>
            </w:r>
          </w:p>
          <w:p w14:paraId="59C782EE" w14:textId="77777777" w:rsidR="000A285D" w:rsidRPr="000A285D" w:rsidRDefault="000A285D" w:rsidP="000A285D">
            <w:pPr>
              <w:spacing w:before="120" w:after="120"/>
              <w:rPr>
                <w:rFonts w:cs="Tahoma"/>
                <w:b/>
                <w:bCs/>
                <w:color w:val="000000"/>
                <w:sz w:val="20"/>
              </w:rPr>
            </w:pPr>
            <w:r w:rsidRPr="000A285D">
              <w:rPr>
                <w:rFonts w:cs="Tahoma"/>
                <w:b/>
                <w:bCs/>
                <w:color w:val="000000"/>
                <w:sz w:val="20"/>
              </w:rPr>
              <w:t>Player Licensing</w:t>
            </w:r>
          </w:p>
          <w:p w14:paraId="55F6B768" w14:textId="77777777" w:rsidR="000A285D" w:rsidRPr="000A285D" w:rsidRDefault="000A285D" w:rsidP="000A285D">
            <w:pPr>
              <w:numPr>
                <w:ilvl w:val="0"/>
                <w:numId w:val="34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0A285D">
              <w:rPr>
                <w:rFonts w:cs="Tahoma"/>
                <w:color w:val="000000"/>
                <w:sz w:val="20"/>
              </w:rPr>
              <w:t>Guidance has been updated to reflect use of digital Basketball England membership cards via Hoops HQ.</w:t>
            </w:r>
          </w:p>
          <w:p w14:paraId="74E6ED8A" w14:textId="78CE0419" w:rsidR="000A285D" w:rsidRPr="000A285D" w:rsidRDefault="000A285D" w:rsidP="000A285D">
            <w:pPr>
              <w:numPr>
                <w:ilvl w:val="0"/>
                <w:numId w:val="34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0A285D">
              <w:rPr>
                <w:rFonts w:cs="Tahoma"/>
                <w:color w:val="000000"/>
                <w:sz w:val="20"/>
              </w:rPr>
              <w:t>Discussion noted a possible future move towards a "No Licence, No Play" approach beyond current Premier-level application</w:t>
            </w:r>
            <w:r w:rsidR="0009156F">
              <w:rPr>
                <w:rFonts w:cs="Tahoma"/>
                <w:color w:val="000000"/>
                <w:sz w:val="20"/>
              </w:rPr>
              <w:t>, introduced at Tier 1.</w:t>
            </w:r>
          </w:p>
          <w:p w14:paraId="5A33C263" w14:textId="77777777" w:rsidR="000A285D" w:rsidRPr="000A285D" w:rsidRDefault="000A285D" w:rsidP="000A285D">
            <w:pPr>
              <w:spacing w:before="120" w:after="120"/>
              <w:rPr>
                <w:rFonts w:cs="Tahoma"/>
                <w:b/>
                <w:bCs/>
                <w:color w:val="000000"/>
                <w:sz w:val="20"/>
              </w:rPr>
            </w:pPr>
            <w:r w:rsidRPr="000A285D">
              <w:rPr>
                <w:rFonts w:cs="Tahoma"/>
                <w:b/>
                <w:bCs/>
                <w:color w:val="000000"/>
                <w:sz w:val="20"/>
              </w:rPr>
              <w:t>Scoresheets</w:t>
            </w:r>
          </w:p>
          <w:p w14:paraId="0EB54887" w14:textId="7CD4CB9E" w:rsidR="000A285D" w:rsidRPr="000A285D" w:rsidRDefault="000A285D" w:rsidP="000A285D">
            <w:pPr>
              <w:numPr>
                <w:ilvl w:val="0"/>
                <w:numId w:val="35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0A285D">
              <w:rPr>
                <w:rFonts w:cs="Tahoma"/>
                <w:color w:val="000000"/>
                <w:sz w:val="20"/>
              </w:rPr>
              <w:t>Clarification added regarding acceptable scoresheet completion standards</w:t>
            </w:r>
            <w:r w:rsidR="0009156F">
              <w:rPr>
                <w:rFonts w:cs="Tahoma"/>
                <w:color w:val="000000"/>
                <w:sz w:val="20"/>
              </w:rPr>
              <w:t xml:space="preserve"> </w:t>
            </w:r>
            <w:r w:rsidR="006C4533">
              <w:rPr>
                <w:rFonts w:cs="Tahoma"/>
                <w:color w:val="000000"/>
                <w:sz w:val="20"/>
              </w:rPr>
              <w:t>–</w:t>
            </w:r>
            <w:r w:rsidR="0009156F">
              <w:rPr>
                <w:rFonts w:cs="Tahoma"/>
                <w:color w:val="000000"/>
                <w:sz w:val="20"/>
              </w:rPr>
              <w:t xml:space="preserve"> </w:t>
            </w:r>
            <w:r w:rsidR="006C4533">
              <w:rPr>
                <w:rFonts w:cs="Tahoma"/>
                <w:color w:val="000000"/>
                <w:sz w:val="20"/>
              </w:rPr>
              <w:t>running scoresheet, but traditional accepted</w:t>
            </w:r>
            <w:r w:rsidRPr="000A285D">
              <w:rPr>
                <w:rFonts w:cs="Tahoma"/>
                <w:color w:val="000000"/>
                <w:sz w:val="20"/>
              </w:rPr>
              <w:t>.</w:t>
            </w:r>
          </w:p>
          <w:p w14:paraId="5BAC207C" w14:textId="0A9479DE" w:rsidR="000A285D" w:rsidRPr="000A285D" w:rsidRDefault="000A285D" w:rsidP="000A285D">
            <w:pPr>
              <w:numPr>
                <w:ilvl w:val="0"/>
                <w:numId w:val="35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0A285D">
              <w:rPr>
                <w:rFonts w:cs="Tahoma"/>
                <w:color w:val="000000"/>
                <w:sz w:val="20"/>
              </w:rPr>
              <w:t xml:space="preserve">Electronic scoring remains limited due to licensing and system compatibility issues. </w:t>
            </w:r>
          </w:p>
          <w:p w14:paraId="75670CC9" w14:textId="77777777" w:rsidR="000A285D" w:rsidRPr="000A285D" w:rsidRDefault="000A285D" w:rsidP="000A285D">
            <w:pPr>
              <w:spacing w:before="120" w:after="120"/>
              <w:rPr>
                <w:rFonts w:cs="Tahoma"/>
                <w:b/>
                <w:bCs/>
                <w:color w:val="000000"/>
                <w:sz w:val="20"/>
              </w:rPr>
            </w:pPr>
            <w:r w:rsidRPr="000A285D">
              <w:rPr>
                <w:rFonts w:cs="Tahoma"/>
                <w:b/>
                <w:bCs/>
                <w:color w:val="000000"/>
                <w:sz w:val="20"/>
              </w:rPr>
              <w:t>Discipline</w:t>
            </w:r>
          </w:p>
          <w:p w14:paraId="0D626FC3" w14:textId="77777777" w:rsidR="000A285D" w:rsidRPr="000A285D" w:rsidRDefault="000A285D" w:rsidP="000A285D">
            <w:pPr>
              <w:numPr>
                <w:ilvl w:val="0"/>
                <w:numId w:val="36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0A285D">
              <w:rPr>
                <w:rFonts w:cs="Tahoma"/>
                <w:color w:val="000000"/>
                <w:sz w:val="20"/>
              </w:rPr>
              <w:t>Discipline procedures have been formalised and documented.</w:t>
            </w:r>
          </w:p>
          <w:p w14:paraId="14663F52" w14:textId="77777777" w:rsidR="000A285D" w:rsidRPr="000A285D" w:rsidRDefault="000A285D" w:rsidP="000A285D">
            <w:pPr>
              <w:numPr>
                <w:ilvl w:val="0"/>
                <w:numId w:val="36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0A285D">
              <w:rPr>
                <w:rFonts w:cs="Tahoma"/>
                <w:color w:val="000000"/>
                <w:sz w:val="20"/>
              </w:rPr>
              <w:t>Processes, timelines and appeals have been clarified.</w:t>
            </w:r>
          </w:p>
          <w:p w14:paraId="3197D819" w14:textId="7D13EAB9" w:rsidR="000A285D" w:rsidRPr="000A285D" w:rsidRDefault="000A285D" w:rsidP="000A285D">
            <w:pPr>
              <w:numPr>
                <w:ilvl w:val="0"/>
                <w:numId w:val="36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0A285D">
              <w:rPr>
                <w:rFonts w:cs="Tahoma"/>
                <w:color w:val="000000"/>
                <w:sz w:val="20"/>
              </w:rPr>
              <w:t xml:space="preserve">Appeal fees remain aligned to the Basketball England process. </w:t>
            </w:r>
          </w:p>
          <w:p w14:paraId="294A1079" w14:textId="77777777" w:rsidR="000A285D" w:rsidRPr="000A285D" w:rsidRDefault="000A285D" w:rsidP="000A285D">
            <w:pPr>
              <w:spacing w:before="120" w:after="120"/>
              <w:rPr>
                <w:rFonts w:cs="Tahoma"/>
                <w:b/>
                <w:bCs/>
                <w:color w:val="000000"/>
                <w:sz w:val="20"/>
              </w:rPr>
            </w:pPr>
            <w:r w:rsidRPr="000A285D">
              <w:rPr>
                <w:rFonts w:cs="Tahoma"/>
                <w:b/>
                <w:bCs/>
                <w:color w:val="000000"/>
                <w:sz w:val="20"/>
              </w:rPr>
              <w:t>Match Ball Proposal</w:t>
            </w:r>
          </w:p>
          <w:p w14:paraId="1966C02F" w14:textId="77777777" w:rsidR="000A285D" w:rsidRPr="000A285D" w:rsidRDefault="000A285D" w:rsidP="000A285D">
            <w:pPr>
              <w:numPr>
                <w:ilvl w:val="0"/>
                <w:numId w:val="37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0A285D">
              <w:rPr>
                <w:rFonts w:cs="Tahoma"/>
                <w:color w:val="000000"/>
                <w:sz w:val="20"/>
              </w:rPr>
              <w:t>A proposal to extend mandatory ball requirements beyond Premier-level competitions was not supported by members.</w:t>
            </w:r>
          </w:p>
          <w:p w14:paraId="15E796D4" w14:textId="77777777" w:rsidR="000A285D" w:rsidRPr="000A285D" w:rsidRDefault="000A285D" w:rsidP="000A285D">
            <w:pPr>
              <w:numPr>
                <w:ilvl w:val="0"/>
                <w:numId w:val="37"/>
              </w:numPr>
              <w:spacing w:before="120" w:after="120"/>
              <w:rPr>
                <w:rFonts w:cs="Tahoma"/>
                <w:color w:val="000000"/>
                <w:sz w:val="20"/>
              </w:rPr>
            </w:pPr>
            <w:r w:rsidRPr="000A285D">
              <w:rPr>
                <w:rFonts w:cs="Tahoma"/>
                <w:color w:val="000000"/>
                <w:sz w:val="20"/>
              </w:rPr>
              <w:t>Further consideration may be needed following changes to BUCS commercial partnerships.</w:t>
            </w:r>
          </w:p>
          <w:p w14:paraId="2E031523" w14:textId="77777777" w:rsidR="000A285D" w:rsidRPr="000A285D" w:rsidRDefault="000A285D" w:rsidP="000A285D">
            <w:pPr>
              <w:spacing w:before="120" w:after="120"/>
              <w:rPr>
                <w:rFonts w:cs="Tahoma"/>
                <w:color w:val="000000"/>
                <w:sz w:val="20"/>
              </w:rPr>
            </w:pPr>
          </w:p>
          <w:p w14:paraId="4383074E" w14:textId="128B3701" w:rsidR="00CA6BF1" w:rsidRPr="00C52273" w:rsidRDefault="00CA6BF1" w:rsidP="007A123C">
            <w:pPr>
              <w:spacing w:before="120" w:after="120"/>
              <w:rPr>
                <w:rFonts w:cs="Tahoma"/>
                <w:sz w:val="20"/>
              </w:rPr>
            </w:pPr>
          </w:p>
        </w:tc>
        <w:tc>
          <w:tcPr>
            <w:tcW w:w="1110" w:type="dxa"/>
            <w:tcBorders>
              <w:bottom w:val="dotted" w:sz="4" w:space="0" w:color="000000" w:themeColor="text1"/>
            </w:tcBorders>
            <w:vAlign w:val="center"/>
          </w:tcPr>
          <w:p w14:paraId="4B19D713" w14:textId="77777777" w:rsidR="00E85BBE" w:rsidRDefault="00E85BBE" w:rsidP="00827372">
            <w:pPr>
              <w:spacing w:before="120" w:after="120"/>
              <w:jc w:val="center"/>
              <w:rPr>
                <w:rFonts w:cs="Tahoma"/>
                <w:b/>
                <w:bCs/>
                <w:color w:val="C00000"/>
                <w:sz w:val="20"/>
              </w:rPr>
            </w:pPr>
          </w:p>
          <w:p w14:paraId="1D6257C0" w14:textId="234EB12E" w:rsidR="00D84A4C" w:rsidRDefault="00D84A4C" w:rsidP="00827372">
            <w:pPr>
              <w:spacing w:before="120" w:after="120"/>
              <w:jc w:val="center"/>
              <w:rPr>
                <w:rFonts w:cs="Tahoma"/>
                <w:b/>
                <w:bCs/>
                <w:color w:val="C00000"/>
                <w:sz w:val="20"/>
              </w:rPr>
            </w:pPr>
          </w:p>
          <w:p w14:paraId="4249D619" w14:textId="77777777" w:rsidR="00D84A4C" w:rsidRDefault="00D84A4C" w:rsidP="00827372">
            <w:pPr>
              <w:spacing w:before="120" w:after="120"/>
              <w:jc w:val="center"/>
              <w:rPr>
                <w:rFonts w:cs="Tahoma"/>
                <w:b/>
                <w:bCs/>
                <w:color w:val="C00000"/>
                <w:sz w:val="20"/>
              </w:rPr>
            </w:pPr>
          </w:p>
          <w:p w14:paraId="14BC073E" w14:textId="7B1D404F" w:rsidR="001F7365" w:rsidRPr="006811BE" w:rsidRDefault="001F7365" w:rsidP="00827372">
            <w:pPr>
              <w:spacing w:before="120" w:after="120"/>
              <w:jc w:val="center"/>
              <w:rPr>
                <w:rFonts w:cs="Tahoma"/>
                <w:b/>
                <w:bCs/>
                <w:color w:val="000000"/>
                <w:sz w:val="20"/>
              </w:rPr>
            </w:pPr>
          </w:p>
        </w:tc>
      </w:tr>
      <w:tr w:rsidR="00827372" w:rsidRPr="00C55E2F" w14:paraId="07B15CEC" w14:textId="77777777" w:rsidTr="4FC1A773">
        <w:trPr>
          <w:trHeight w:val="369"/>
        </w:trPr>
        <w:tc>
          <w:tcPr>
            <w:tcW w:w="7905" w:type="dxa"/>
            <w:tcBorders>
              <w:bottom w:val="dotted" w:sz="4" w:space="0" w:color="000000" w:themeColor="text1"/>
            </w:tcBorders>
            <w:vAlign w:val="center"/>
          </w:tcPr>
          <w:p w14:paraId="122AC14E" w14:textId="77777777" w:rsidR="00FC485A" w:rsidRDefault="005C5312" w:rsidP="009663FA">
            <w:pPr>
              <w:pStyle w:val="Footer"/>
              <w:numPr>
                <w:ilvl w:val="0"/>
                <w:numId w:val="3"/>
              </w:numPr>
              <w:spacing w:before="120" w:after="120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Focus Areas for 2026-27</w:t>
            </w:r>
          </w:p>
          <w:p w14:paraId="39B8088F" w14:textId="77777777" w:rsidR="00B86F07" w:rsidRPr="00B86F07" w:rsidRDefault="00B86F07" w:rsidP="00B86F07">
            <w:pPr>
              <w:pStyle w:val="Footer"/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t>The group agreed three key focus areas for the year:</w:t>
            </w:r>
          </w:p>
          <w:p w14:paraId="642D254C" w14:textId="77777777" w:rsidR="00B86F07" w:rsidRPr="00B86F07" w:rsidRDefault="00B86F07" w:rsidP="00B86F07">
            <w:pPr>
              <w:pStyle w:val="Footer"/>
              <w:spacing w:before="120" w:after="120"/>
              <w:rPr>
                <w:rFonts w:cs="Tahoma"/>
                <w:b/>
                <w:bCs/>
                <w:sz w:val="20"/>
              </w:rPr>
            </w:pPr>
            <w:r w:rsidRPr="00B86F07">
              <w:rPr>
                <w:rFonts w:cs="Tahoma"/>
                <w:b/>
                <w:bCs/>
                <w:sz w:val="20"/>
              </w:rPr>
              <w:t>1. National League Development</w:t>
            </w:r>
          </w:p>
          <w:p w14:paraId="32FCBC29" w14:textId="77777777" w:rsidR="00B86F07" w:rsidRPr="00B86F07" w:rsidRDefault="00B86F07" w:rsidP="00B86F07">
            <w:pPr>
              <w:pStyle w:val="Footer"/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lastRenderedPageBreak/>
              <w:t>Including:</w:t>
            </w:r>
          </w:p>
          <w:p w14:paraId="24CB4BC9" w14:textId="77777777" w:rsidR="00B86F07" w:rsidRPr="00B86F07" w:rsidRDefault="00B86F07" w:rsidP="00B86F07">
            <w:pPr>
              <w:pStyle w:val="Footer"/>
              <w:numPr>
                <w:ilvl w:val="0"/>
                <w:numId w:val="38"/>
              </w:numPr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t>Progression of the National League discussion paper.</w:t>
            </w:r>
          </w:p>
          <w:p w14:paraId="26271E29" w14:textId="77777777" w:rsidR="00B86F07" w:rsidRPr="00B86F07" w:rsidRDefault="00B86F07" w:rsidP="00B86F07">
            <w:pPr>
              <w:pStyle w:val="Footer"/>
              <w:numPr>
                <w:ilvl w:val="0"/>
                <w:numId w:val="38"/>
              </w:numPr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t>Consideration of impacts across all BUCS tiers.</w:t>
            </w:r>
          </w:p>
          <w:p w14:paraId="45BCD0F4" w14:textId="6B758B34" w:rsidR="00B86F07" w:rsidRPr="00B86F07" w:rsidRDefault="00B86F07" w:rsidP="00B86F07">
            <w:pPr>
              <w:pStyle w:val="Footer"/>
              <w:numPr>
                <w:ilvl w:val="0"/>
                <w:numId w:val="38"/>
              </w:numPr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t xml:space="preserve">Alignment between Premier, Tier 1 and lower tiers. </w:t>
            </w:r>
          </w:p>
          <w:p w14:paraId="77A8F41C" w14:textId="77777777" w:rsidR="00B86F07" w:rsidRPr="00B86F07" w:rsidRDefault="00B86F07" w:rsidP="00B86F07">
            <w:pPr>
              <w:pStyle w:val="Footer"/>
              <w:spacing w:before="120" w:after="120"/>
              <w:rPr>
                <w:rFonts w:cs="Tahoma"/>
                <w:b/>
                <w:bCs/>
                <w:sz w:val="20"/>
              </w:rPr>
            </w:pPr>
            <w:r w:rsidRPr="00B86F07">
              <w:rPr>
                <w:rFonts w:cs="Tahoma"/>
                <w:b/>
                <w:bCs/>
                <w:sz w:val="20"/>
              </w:rPr>
              <w:t>2. 3x3 Basketball Development</w:t>
            </w:r>
          </w:p>
          <w:p w14:paraId="27A9BD5A" w14:textId="77777777" w:rsidR="00B86F07" w:rsidRPr="00B86F07" w:rsidRDefault="00B86F07" w:rsidP="00B86F07">
            <w:pPr>
              <w:pStyle w:val="Footer"/>
              <w:numPr>
                <w:ilvl w:val="0"/>
                <w:numId w:val="39"/>
              </w:numPr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t>Support for the BUCS trial event.</w:t>
            </w:r>
          </w:p>
          <w:p w14:paraId="35D1DDD1" w14:textId="176A2DFF" w:rsidR="00B86F07" w:rsidRPr="00B86F07" w:rsidRDefault="00B86F07" w:rsidP="00B86F07">
            <w:pPr>
              <w:pStyle w:val="Footer"/>
              <w:numPr>
                <w:ilvl w:val="0"/>
                <w:numId w:val="39"/>
              </w:numPr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t xml:space="preserve">Monitoring participation and future implementation opportunities. </w:t>
            </w:r>
          </w:p>
          <w:p w14:paraId="4F3776A3" w14:textId="77777777" w:rsidR="00B86F07" w:rsidRPr="00B86F07" w:rsidRDefault="00B86F07" w:rsidP="00B86F07">
            <w:pPr>
              <w:pStyle w:val="Footer"/>
              <w:spacing w:before="120" w:after="120"/>
              <w:rPr>
                <w:rFonts w:cs="Tahoma"/>
                <w:b/>
                <w:bCs/>
                <w:sz w:val="20"/>
              </w:rPr>
            </w:pPr>
            <w:r w:rsidRPr="00B86F07">
              <w:rPr>
                <w:rFonts w:cs="Tahoma"/>
                <w:b/>
                <w:bCs/>
                <w:sz w:val="20"/>
              </w:rPr>
              <w:t>3. Officials Development</w:t>
            </w:r>
          </w:p>
          <w:p w14:paraId="1DCF31A5" w14:textId="77777777" w:rsidR="00B86F07" w:rsidRPr="00B86F07" w:rsidRDefault="00B86F07" w:rsidP="00B86F07">
            <w:pPr>
              <w:pStyle w:val="Footer"/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t>Including:</w:t>
            </w:r>
          </w:p>
          <w:p w14:paraId="30B04608" w14:textId="77777777" w:rsidR="00B86F07" w:rsidRPr="00B86F07" w:rsidRDefault="00B86F07" w:rsidP="00B86F07">
            <w:pPr>
              <w:pStyle w:val="Footer"/>
              <w:numPr>
                <w:ilvl w:val="0"/>
                <w:numId w:val="40"/>
              </w:numPr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t>Recruitment and retention of referees.</w:t>
            </w:r>
          </w:p>
          <w:p w14:paraId="757B787F" w14:textId="77777777" w:rsidR="00B86F07" w:rsidRPr="00B86F07" w:rsidRDefault="00B86F07" w:rsidP="00B86F07">
            <w:pPr>
              <w:pStyle w:val="Footer"/>
              <w:numPr>
                <w:ilvl w:val="0"/>
                <w:numId w:val="40"/>
              </w:numPr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t>Qualification pathways.</w:t>
            </w:r>
          </w:p>
          <w:p w14:paraId="1CCA86F1" w14:textId="77777777" w:rsidR="00B86F07" w:rsidRPr="00B86F07" w:rsidRDefault="00B86F07" w:rsidP="00B86F07">
            <w:pPr>
              <w:pStyle w:val="Footer"/>
              <w:numPr>
                <w:ilvl w:val="0"/>
                <w:numId w:val="40"/>
              </w:numPr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t xml:space="preserve">Female </w:t>
            </w:r>
            <w:proofErr w:type="gramStart"/>
            <w:r w:rsidRPr="00B86F07">
              <w:rPr>
                <w:rFonts w:cs="Tahoma"/>
                <w:sz w:val="20"/>
              </w:rPr>
              <w:t>officials</w:t>
            </w:r>
            <w:proofErr w:type="gramEnd"/>
            <w:r w:rsidRPr="00B86F07">
              <w:rPr>
                <w:rFonts w:cs="Tahoma"/>
                <w:sz w:val="20"/>
              </w:rPr>
              <w:t xml:space="preserve"> development.</w:t>
            </w:r>
          </w:p>
          <w:p w14:paraId="20A7871F" w14:textId="77777777" w:rsidR="00B86F07" w:rsidRPr="00B86F07" w:rsidRDefault="00B86F07" w:rsidP="00B86F07">
            <w:pPr>
              <w:pStyle w:val="Footer"/>
              <w:numPr>
                <w:ilvl w:val="0"/>
                <w:numId w:val="40"/>
              </w:numPr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t>Referee availability and deployment.</w:t>
            </w:r>
          </w:p>
          <w:p w14:paraId="55F7733F" w14:textId="77777777" w:rsidR="00B86F07" w:rsidRPr="00B86F07" w:rsidRDefault="00B86F07" w:rsidP="00B86F07">
            <w:pPr>
              <w:pStyle w:val="Footer"/>
              <w:numPr>
                <w:ilvl w:val="0"/>
                <w:numId w:val="40"/>
              </w:numPr>
              <w:spacing w:before="120" w:after="120"/>
              <w:rPr>
                <w:rFonts w:cs="Tahoma"/>
                <w:sz w:val="20"/>
              </w:rPr>
            </w:pPr>
            <w:r w:rsidRPr="00B86F07">
              <w:rPr>
                <w:rFonts w:cs="Tahoma"/>
                <w:sz w:val="20"/>
              </w:rPr>
              <w:t>Potential regional referee development structures.</w:t>
            </w:r>
          </w:p>
          <w:p w14:paraId="49383C82" w14:textId="6FC203B9" w:rsidR="00B86F07" w:rsidRPr="009663FA" w:rsidRDefault="00B86F07" w:rsidP="00B86F07">
            <w:pPr>
              <w:pStyle w:val="Footer"/>
              <w:spacing w:before="120" w:after="120"/>
              <w:rPr>
                <w:rFonts w:cs="Tahoma"/>
                <w:sz w:val="20"/>
              </w:rPr>
            </w:pPr>
          </w:p>
        </w:tc>
        <w:tc>
          <w:tcPr>
            <w:tcW w:w="1110" w:type="dxa"/>
            <w:tcBorders>
              <w:bottom w:val="dotted" w:sz="4" w:space="0" w:color="000000" w:themeColor="text1"/>
            </w:tcBorders>
            <w:vAlign w:val="center"/>
          </w:tcPr>
          <w:p w14:paraId="32172FA1" w14:textId="77777777" w:rsidR="00FD07D4" w:rsidRPr="00C55E2F" w:rsidRDefault="00FD07D4" w:rsidP="00827372">
            <w:pPr>
              <w:spacing w:before="120" w:after="120"/>
              <w:jc w:val="center"/>
              <w:rPr>
                <w:rFonts w:cs="Tahoma"/>
                <w:color w:val="000000"/>
                <w:sz w:val="20"/>
              </w:rPr>
            </w:pPr>
          </w:p>
          <w:p w14:paraId="59F0527F" w14:textId="77777777" w:rsidR="00D84A4C" w:rsidRDefault="00D84A4C" w:rsidP="00827372">
            <w:pPr>
              <w:spacing w:before="120" w:after="120"/>
              <w:jc w:val="center"/>
              <w:rPr>
                <w:rFonts w:cs="Tahoma"/>
                <w:b/>
                <w:bCs/>
                <w:color w:val="C00000"/>
                <w:sz w:val="20"/>
              </w:rPr>
            </w:pPr>
          </w:p>
          <w:p w14:paraId="0D761FDF" w14:textId="316487F5" w:rsidR="00FD07D4" w:rsidRPr="00C55E2F" w:rsidRDefault="00144EDB" w:rsidP="00827372">
            <w:pPr>
              <w:spacing w:before="120" w:after="120"/>
              <w:jc w:val="center"/>
              <w:rPr>
                <w:rFonts w:cs="Tahoma"/>
                <w:color w:val="000000"/>
                <w:sz w:val="20"/>
              </w:rPr>
            </w:pPr>
            <w:r>
              <w:rPr>
                <w:rFonts w:cs="Tahoma"/>
                <w:color w:val="000000"/>
                <w:sz w:val="20"/>
              </w:rPr>
              <w:t>HU/JM</w:t>
            </w:r>
          </w:p>
        </w:tc>
      </w:tr>
      <w:tr w:rsidR="00144EDB" w:rsidRPr="00C55E2F" w14:paraId="2DD10843" w14:textId="77777777" w:rsidTr="4FC1A773">
        <w:trPr>
          <w:trHeight w:val="369"/>
        </w:trPr>
        <w:tc>
          <w:tcPr>
            <w:tcW w:w="7905" w:type="dxa"/>
            <w:tcBorders>
              <w:bottom w:val="dotted" w:sz="4" w:space="0" w:color="000000" w:themeColor="text1"/>
            </w:tcBorders>
            <w:vAlign w:val="center"/>
          </w:tcPr>
          <w:p w14:paraId="7890E588" w14:textId="54CA4C6F" w:rsidR="00144EDB" w:rsidRDefault="00D2625D" w:rsidP="00380537">
            <w:pPr>
              <w:pStyle w:val="Footer"/>
              <w:numPr>
                <w:ilvl w:val="0"/>
                <w:numId w:val="3"/>
              </w:numPr>
              <w:spacing w:before="120" w:after="120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Officials Development and Survey Findings</w:t>
            </w:r>
          </w:p>
          <w:p w14:paraId="2DF87BC6" w14:textId="77777777" w:rsidR="00EA22DB" w:rsidRPr="00EA22DB" w:rsidRDefault="00EA22DB" w:rsidP="00EA22DB">
            <w:pPr>
              <w:pStyle w:val="Footer"/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 xml:space="preserve">The Chair presented findings from the </w:t>
            </w:r>
            <w:proofErr w:type="gramStart"/>
            <w:r w:rsidRPr="00EA22DB">
              <w:rPr>
                <w:rFonts w:cs="Tahoma"/>
                <w:sz w:val="20"/>
              </w:rPr>
              <w:t>officials</w:t>
            </w:r>
            <w:proofErr w:type="gramEnd"/>
            <w:r w:rsidRPr="00EA22DB">
              <w:rPr>
                <w:rFonts w:cs="Tahoma"/>
                <w:sz w:val="20"/>
              </w:rPr>
              <w:t xml:space="preserve"> survey.</w:t>
            </w:r>
          </w:p>
          <w:p w14:paraId="30B12E40" w14:textId="77777777" w:rsidR="00EA22DB" w:rsidRPr="00EA22DB" w:rsidRDefault="00EA22DB" w:rsidP="00EA22DB">
            <w:pPr>
              <w:pStyle w:val="Footer"/>
              <w:spacing w:before="120" w:after="120"/>
              <w:rPr>
                <w:rFonts w:cs="Tahoma"/>
                <w:b/>
                <w:bCs/>
                <w:sz w:val="20"/>
              </w:rPr>
            </w:pPr>
            <w:r w:rsidRPr="00EA22DB">
              <w:rPr>
                <w:rFonts w:cs="Tahoma"/>
                <w:b/>
                <w:bCs/>
                <w:sz w:val="20"/>
              </w:rPr>
              <w:t>Key Results</w:t>
            </w:r>
          </w:p>
          <w:p w14:paraId="1848267E" w14:textId="77777777" w:rsidR="00EA22DB" w:rsidRPr="00EA22DB" w:rsidRDefault="00EA22DB" w:rsidP="00EA22DB">
            <w:pPr>
              <w:pStyle w:val="Footer"/>
              <w:numPr>
                <w:ilvl w:val="0"/>
                <w:numId w:val="41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73% reported they fully comply with official requirements.</w:t>
            </w:r>
          </w:p>
          <w:p w14:paraId="22F97010" w14:textId="77777777" w:rsidR="00EA22DB" w:rsidRPr="00EA22DB" w:rsidRDefault="00EA22DB" w:rsidP="00EA22DB">
            <w:pPr>
              <w:pStyle w:val="Footer"/>
              <w:numPr>
                <w:ilvl w:val="0"/>
                <w:numId w:val="41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25% reported compliance most of the time.</w:t>
            </w:r>
          </w:p>
          <w:p w14:paraId="564CE9CE" w14:textId="77777777" w:rsidR="00EA22DB" w:rsidRPr="00EA22DB" w:rsidRDefault="00EA22DB" w:rsidP="00EA22DB">
            <w:pPr>
              <w:pStyle w:val="Footer"/>
              <w:numPr>
                <w:ilvl w:val="0"/>
                <w:numId w:val="41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64% rated appointment of officials as difficult.</w:t>
            </w:r>
          </w:p>
          <w:p w14:paraId="5FB2756D" w14:textId="65D285CE" w:rsidR="00EA22DB" w:rsidRPr="00EA22DB" w:rsidRDefault="00EA22DB" w:rsidP="00EA22DB">
            <w:pPr>
              <w:pStyle w:val="Footer"/>
              <w:numPr>
                <w:ilvl w:val="0"/>
                <w:numId w:val="41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 xml:space="preserve">Only 36% considered appointments easy or very easy. </w:t>
            </w:r>
          </w:p>
          <w:p w14:paraId="5C4FBE86" w14:textId="77777777" w:rsidR="00EA22DB" w:rsidRPr="00EA22DB" w:rsidRDefault="00EA22DB" w:rsidP="00EA22DB">
            <w:pPr>
              <w:pStyle w:val="Footer"/>
              <w:spacing w:before="120" w:after="120"/>
              <w:rPr>
                <w:rFonts w:cs="Tahoma"/>
                <w:b/>
                <w:bCs/>
                <w:sz w:val="20"/>
              </w:rPr>
            </w:pPr>
            <w:r w:rsidRPr="00EA22DB">
              <w:rPr>
                <w:rFonts w:cs="Tahoma"/>
                <w:b/>
                <w:bCs/>
                <w:sz w:val="20"/>
              </w:rPr>
              <w:t>Game Fees</w:t>
            </w:r>
          </w:p>
          <w:p w14:paraId="7A4CF20B" w14:textId="77777777" w:rsidR="00EA22DB" w:rsidRPr="00EA22DB" w:rsidRDefault="00EA22DB" w:rsidP="00EA22DB">
            <w:pPr>
              <w:pStyle w:val="Footer"/>
              <w:numPr>
                <w:ilvl w:val="0"/>
                <w:numId w:val="42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Strong support (65%) for a nationally regulated game fee.</w:t>
            </w:r>
          </w:p>
          <w:p w14:paraId="74EE8841" w14:textId="77777777" w:rsidR="00EA22DB" w:rsidRPr="00EA22DB" w:rsidRDefault="00EA22DB" w:rsidP="00EA22DB">
            <w:pPr>
              <w:pStyle w:val="Footer"/>
              <w:numPr>
                <w:ilvl w:val="0"/>
                <w:numId w:val="42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Most referee fees currently sit between £25-£35 per game.</w:t>
            </w:r>
          </w:p>
          <w:p w14:paraId="7DEE13FB" w14:textId="77777777" w:rsidR="00EA22DB" w:rsidRPr="00EA22DB" w:rsidRDefault="00EA22DB" w:rsidP="00EA22DB">
            <w:pPr>
              <w:pStyle w:val="Footer"/>
              <w:numPr>
                <w:ilvl w:val="0"/>
                <w:numId w:val="42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Some institutions pay £40-£60 including travel.</w:t>
            </w:r>
          </w:p>
          <w:p w14:paraId="31817374" w14:textId="77777777" w:rsidR="00EA22DB" w:rsidRPr="00EA22DB" w:rsidRDefault="00EA22DB" w:rsidP="00EA22DB">
            <w:pPr>
              <w:pStyle w:val="Footer"/>
              <w:numPr>
                <w:ilvl w:val="0"/>
                <w:numId w:val="42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 xml:space="preserve">Mileage payments are generally: </w:t>
            </w:r>
          </w:p>
          <w:p w14:paraId="4E36F8F0" w14:textId="77777777" w:rsidR="00EA22DB" w:rsidRPr="00EA22DB" w:rsidRDefault="00EA22DB" w:rsidP="00EA22DB">
            <w:pPr>
              <w:pStyle w:val="Footer"/>
              <w:numPr>
                <w:ilvl w:val="1"/>
                <w:numId w:val="42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Scotland: 40p per mile</w:t>
            </w:r>
          </w:p>
          <w:p w14:paraId="2DF8FA30" w14:textId="58640C4C" w:rsidR="00EA22DB" w:rsidRPr="00EA22DB" w:rsidRDefault="00EA22DB" w:rsidP="00EA22DB">
            <w:pPr>
              <w:pStyle w:val="Footer"/>
              <w:numPr>
                <w:ilvl w:val="1"/>
                <w:numId w:val="42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 xml:space="preserve">England: 45p per mile. </w:t>
            </w:r>
          </w:p>
          <w:p w14:paraId="43A2C599" w14:textId="77777777" w:rsidR="00EA22DB" w:rsidRPr="00EA22DB" w:rsidRDefault="00EA22DB" w:rsidP="00EA22DB">
            <w:pPr>
              <w:pStyle w:val="Footer"/>
              <w:spacing w:before="120" w:after="120"/>
              <w:rPr>
                <w:rFonts w:cs="Tahoma"/>
                <w:b/>
                <w:bCs/>
                <w:sz w:val="20"/>
              </w:rPr>
            </w:pPr>
            <w:r w:rsidRPr="00EA22DB">
              <w:rPr>
                <w:rFonts w:cs="Tahoma"/>
                <w:b/>
                <w:bCs/>
                <w:sz w:val="20"/>
              </w:rPr>
              <w:t>Main Challenges Identified</w:t>
            </w:r>
          </w:p>
          <w:p w14:paraId="56836755" w14:textId="77777777" w:rsidR="00EA22DB" w:rsidRPr="00EA22DB" w:rsidRDefault="00EA22DB" w:rsidP="00EA22DB">
            <w:pPr>
              <w:pStyle w:val="Footer"/>
              <w:numPr>
                <w:ilvl w:val="0"/>
                <w:numId w:val="43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Referee availability.</w:t>
            </w:r>
          </w:p>
          <w:p w14:paraId="0A1FFF2D" w14:textId="77777777" w:rsidR="00EA22DB" w:rsidRPr="00EA22DB" w:rsidRDefault="00EA22DB" w:rsidP="00EA22DB">
            <w:pPr>
              <w:pStyle w:val="Footer"/>
              <w:numPr>
                <w:ilvl w:val="0"/>
                <w:numId w:val="43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Wednesday fixture congestion.</w:t>
            </w:r>
          </w:p>
          <w:p w14:paraId="088D05EB" w14:textId="77777777" w:rsidR="00EA22DB" w:rsidRPr="00EA22DB" w:rsidRDefault="00EA22DB" w:rsidP="00EA22DB">
            <w:pPr>
              <w:pStyle w:val="Footer"/>
              <w:numPr>
                <w:ilvl w:val="0"/>
                <w:numId w:val="43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Competition between institutions within major cities.</w:t>
            </w:r>
          </w:p>
          <w:p w14:paraId="2528AE10" w14:textId="77777777" w:rsidR="00EA22DB" w:rsidRPr="00EA22DB" w:rsidRDefault="00EA22DB" w:rsidP="00EA22DB">
            <w:pPr>
              <w:pStyle w:val="Footer"/>
              <w:numPr>
                <w:ilvl w:val="0"/>
                <w:numId w:val="43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Lack of female referees.</w:t>
            </w:r>
          </w:p>
          <w:p w14:paraId="24AA5D4D" w14:textId="11389EFF" w:rsidR="00EA22DB" w:rsidRPr="00EA22DB" w:rsidRDefault="00EA22DB" w:rsidP="00EA22DB">
            <w:pPr>
              <w:pStyle w:val="Footer"/>
              <w:numPr>
                <w:ilvl w:val="0"/>
                <w:numId w:val="43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 xml:space="preserve">Difficulties meeting qualification requirements. </w:t>
            </w:r>
          </w:p>
          <w:p w14:paraId="36CA235F" w14:textId="77777777" w:rsidR="00EA22DB" w:rsidRPr="00EA22DB" w:rsidRDefault="00EA22DB" w:rsidP="00EA22DB">
            <w:pPr>
              <w:pStyle w:val="Footer"/>
              <w:spacing w:before="120" w:after="120"/>
              <w:rPr>
                <w:rFonts w:cs="Tahoma"/>
                <w:b/>
                <w:bCs/>
                <w:sz w:val="20"/>
              </w:rPr>
            </w:pPr>
            <w:r w:rsidRPr="00EA22DB">
              <w:rPr>
                <w:rFonts w:cs="Tahoma"/>
                <w:b/>
                <w:bCs/>
                <w:sz w:val="20"/>
              </w:rPr>
              <w:t>Suggested Solutions from Survey</w:t>
            </w:r>
          </w:p>
          <w:p w14:paraId="03BBC989" w14:textId="77777777" w:rsidR="00EA22DB" w:rsidRPr="00EA22DB" w:rsidRDefault="00EA22DB" w:rsidP="00EA22DB">
            <w:pPr>
              <w:pStyle w:val="Footer"/>
              <w:numPr>
                <w:ilvl w:val="0"/>
                <w:numId w:val="44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Regional referee directories.</w:t>
            </w:r>
          </w:p>
          <w:p w14:paraId="562F2DF6" w14:textId="77777777" w:rsidR="00EA22DB" w:rsidRPr="00EA22DB" w:rsidRDefault="00EA22DB" w:rsidP="00EA22DB">
            <w:pPr>
              <w:pStyle w:val="Footer"/>
              <w:numPr>
                <w:ilvl w:val="0"/>
                <w:numId w:val="44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Centralised booking systems.</w:t>
            </w:r>
          </w:p>
          <w:p w14:paraId="6B03221D" w14:textId="77777777" w:rsidR="00EA22DB" w:rsidRPr="00EA22DB" w:rsidRDefault="00EA22DB" w:rsidP="00EA22DB">
            <w:pPr>
              <w:pStyle w:val="Footer"/>
              <w:numPr>
                <w:ilvl w:val="0"/>
                <w:numId w:val="44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lastRenderedPageBreak/>
              <w:t>Subsidised referee courses.</w:t>
            </w:r>
          </w:p>
          <w:p w14:paraId="72409404" w14:textId="77777777" w:rsidR="00EA22DB" w:rsidRPr="00EA22DB" w:rsidRDefault="00EA22DB" w:rsidP="00EA22DB">
            <w:pPr>
              <w:pStyle w:val="Footer"/>
              <w:numPr>
                <w:ilvl w:val="0"/>
                <w:numId w:val="44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Mentoring and development pathways.</w:t>
            </w:r>
          </w:p>
          <w:p w14:paraId="327B436F" w14:textId="77777777" w:rsidR="00EA22DB" w:rsidRPr="00EA22DB" w:rsidRDefault="00EA22DB" w:rsidP="00EA22DB">
            <w:pPr>
              <w:pStyle w:val="Footer"/>
              <w:numPr>
                <w:ilvl w:val="0"/>
                <w:numId w:val="44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Centralised appointments for Premier fixtures.</w:t>
            </w:r>
          </w:p>
          <w:p w14:paraId="3DD6B50B" w14:textId="77777777" w:rsidR="00EA22DB" w:rsidRPr="00EA22DB" w:rsidRDefault="00EA22DB" w:rsidP="00EA22DB">
            <w:pPr>
              <w:pStyle w:val="Footer"/>
              <w:numPr>
                <w:ilvl w:val="0"/>
                <w:numId w:val="44"/>
              </w:numPr>
              <w:spacing w:before="120" w:after="120"/>
              <w:rPr>
                <w:rFonts w:cs="Tahoma"/>
                <w:sz w:val="20"/>
              </w:rPr>
            </w:pPr>
            <w:r w:rsidRPr="00EA22DB">
              <w:rPr>
                <w:rFonts w:cs="Tahoma"/>
                <w:sz w:val="20"/>
              </w:rPr>
              <w:t>Greater partnership working with national governing bodies.</w:t>
            </w:r>
          </w:p>
          <w:p w14:paraId="0E29863F" w14:textId="77777777" w:rsidR="008B3FE3" w:rsidRDefault="008B3FE3" w:rsidP="00EA22DB">
            <w:pPr>
              <w:pStyle w:val="Footer"/>
              <w:spacing w:before="120" w:after="120"/>
              <w:rPr>
                <w:rFonts w:cs="Tahoma"/>
                <w:sz w:val="20"/>
              </w:rPr>
            </w:pPr>
          </w:p>
          <w:p w14:paraId="05E88BCA" w14:textId="77777777" w:rsidR="00EA22DB" w:rsidRDefault="00EA22DB" w:rsidP="00EA22DB">
            <w:pPr>
              <w:pStyle w:val="Footer"/>
              <w:spacing w:before="120" w:after="120"/>
              <w:rPr>
                <w:rFonts w:cs="Tahoma"/>
                <w:sz w:val="20"/>
              </w:rPr>
            </w:pPr>
            <w:r>
              <w:rPr>
                <w:rFonts w:cs="Tahoma"/>
                <w:b/>
                <w:bCs/>
                <w:sz w:val="20"/>
              </w:rPr>
              <w:t xml:space="preserve">Actions: </w:t>
            </w:r>
            <w:r>
              <w:rPr>
                <w:rFonts w:cs="Tahoma"/>
                <w:sz w:val="20"/>
              </w:rPr>
              <w:t xml:space="preserve">BUCS to explore regional fixture setting and raise conversation with SSS around </w:t>
            </w:r>
            <w:r w:rsidR="004747AC">
              <w:rPr>
                <w:rFonts w:cs="Tahoma"/>
                <w:sz w:val="20"/>
              </w:rPr>
              <w:t>passing to Scottish members.</w:t>
            </w:r>
          </w:p>
          <w:p w14:paraId="60C5907D" w14:textId="77777777" w:rsidR="004C700D" w:rsidRDefault="004C700D" w:rsidP="00EA22DB">
            <w:pPr>
              <w:pStyle w:val="Footer"/>
              <w:spacing w:before="120" w:after="120"/>
              <w:rPr>
                <w:rFonts w:cs="Tahoma"/>
                <w:sz w:val="20"/>
              </w:rPr>
            </w:pPr>
          </w:p>
          <w:p w14:paraId="27C88DCF" w14:textId="77777777" w:rsidR="004C700D" w:rsidRPr="004C700D" w:rsidRDefault="004C700D" w:rsidP="004C700D">
            <w:pPr>
              <w:pStyle w:val="Footer"/>
              <w:spacing w:before="120" w:after="120"/>
              <w:rPr>
                <w:rFonts w:cs="Tahoma"/>
                <w:b/>
                <w:bCs/>
                <w:sz w:val="20"/>
              </w:rPr>
            </w:pPr>
            <w:r w:rsidRPr="004C700D">
              <w:rPr>
                <w:rFonts w:cs="Tahoma"/>
                <w:b/>
                <w:bCs/>
                <w:sz w:val="20"/>
              </w:rPr>
              <w:t>Officials Development Discussion</w:t>
            </w:r>
          </w:p>
          <w:p w14:paraId="53F50B73" w14:textId="77777777" w:rsidR="004C700D" w:rsidRPr="004C700D" w:rsidRDefault="004C700D" w:rsidP="004C700D">
            <w:pPr>
              <w:pStyle w:val="Footer"/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>The group held an extensive discussion regarding referee development.</w:t>
            </w:r>
          </w:p>
          <w:p w14:paraId="7AC51F07" w14:textId="77777777" w:rsidR="004C700D" w:rsidRPr="004C700D" w:rsidRDefault="004C700D" w:rsidP="004C700D">
            <w:pPr>
              <w:pStyle w:val="Footer"/>
              <w:spacing w:before="120" w:after="120"/>
              <w:rPr>
                <w:rFonts w:cs="Tahoma"/>
                <w:b/>
                <w:bCs/>
                <w:sz w:val="20"/>
              </w:rPr>
            </w:pPr>
            <w:r w:rsidRPr="004C700D">
              <w:rPr>
                <w:rFonts w:cs="Tahoma"/>
                <w:b/>
                <w:bCs/>
                <w:sz w:val="20"/>
              </w:rPr>
              <w:t>Themes</w:t>
            </w:r>
          </w:p>
          <w:p w14:paraId="77445117" w14:textId="77777777" w:rsidR="004C700D" w:rsidRPr="004C700D" w:rsidRDefault="004C700D" w:rsidP="004C700D">
            <w:pPr>
              <w:pStyle w:val="Footer"/>
              <w:numPr>
                <w:ilvl w:val="0"/>
                <w:numId w:val="45"/>
              </w:numPr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>Development activity should focus on long-term referee recruitment and retention.</w:t>
            </w:r>
          </w:p>
          <w:p w14:paraId="12E7E1CF" w14:textId="77777777" w:rsidR="004C700D" w:rsidRPr="004C700D" w:rsidRDefault="004C700D" w:rsidP="004C700D">
            <w:pPr>
              <w:pStyle w:val="Footer"/>
              <w:numPr>
                <w:ilvl w:val="0"/>
                <w:numId w:val="45"/>
              </w:numPr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>Consideration should be given to regional referee development hubs.</w:t>
            </w:r>
          </w:p>
          <w:p w14:paraId="64CE7ED0" w14:textId="77777777" w:rsidR="004C700D" w:rsidRPr="004C700D" w:rsidRDefault="004C700D" w:rsidP="004C700D">
            <w:pPr>
              <w:pStyle w:val="Footer"/>
              <w:numPr>
                <w:ilvl w:val="0"/>
                <w:numId w:val="45"/>
              </w:numPr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 xml:space="preserve">A recommendations document could be developed for institutions covering: </w:t>
            </w:r>
          </w:p>
          <w:p w14:paraId="60E3EFBD" w14:textId="77777777" w:rsidR="004C700D" w:rsidRPr="004C700D" w:rsidRDefault="004C700D" w:rsidP="004C700D">
            <w:pPr>
              <w:pStyle w:val="Footer"/>
              <w:numPr>
                <w:ilvl w:val="1"/>
                <w:numId w:val="45"/>
              </w:numPr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>referee recruitment;</w:t>
            </w:r>
          </w:p>
          <w:p w14:paraId="2371215E" w14:textId="77777777" w:rsidR="004C700D" w:rsidRPr="004C700D" w:rsidRDefault="004C700D" w:rsidP="004C700D">
            <w:pPr>
              <w:pStyle w:val="Footer"/>
              <w:numPr>
                <w:ilvl w:val="1"/>
                <w:numId w:val="45"/>
              </w:numPr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>fixture scheduling;</w:t>
            </w:r>
          </w:p>
          <w:p w14:paraId="4619E8B7" w14:textId="77777777" w:rsidR="004C700D" w:rsidRPr="004C700D" w:rsidRDefault="004C700D" w:rsidP="004C700D">
            <w:pPr>
              <w:pStyle w:val="Footer"/>
              <w:numPr>
                <w:ilvl w:val="1"/>
                <w:numId w:val="45"/>
              </w:numPr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>local appointment processes;</w:t>
            </w:r>
          </w:p>
          <w:p w14:paraId="6B019EF4" w14:textId="6C0E94E9" w:rsidR="004C700D" w:rsidRPr="004C700D" w:rsidRDefault="004C700D" w:rsidP="004C700D">
            <w:pPr>
              <w:pStyle w:val="Footer"/>
              <w:numPr>
                <w:ilvl w:val="1"/>
                <w:numId w:val="45"/>
              </w:numPr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 xml:space="preserve">qualification opportunities. </w:t>
            </w:r>
          </w:p>
          <w:p w14:paraId="383BD4C0" w14:textId="77777777" w:rsidR="004C700D" w:rsidRPr="004C700D" w:rsidRDefault="004C700D" w:rsidP="004C700D">
            <w:pPr>
              <w:pStyle w:val="Footer"/>
              <w:spacing w:before="120" w:after="120"/>
              <w:rPr>
                <w:rFonts w:cs="Tahoma"/>
                <w:b/>
                <w:bCs/>
                <w:sz w:val="20"/>
              </w:rPr>
            </w:pPr>
            <w:r w:rsidRPr="004C700D">
              <w:rPr>
                <w:rFonts w:cs="Tahoma"/>
                <w:b/>
                <w:bCs/>
                <w:sz w:val="20"/>
              </w:rPr>
              <w:t>Fixture Congestion</w:t>
            </w:r>
          </w:p>
          <w:p w14:paraId="6A5DA8FB" w14:textId="77777777" w:rsidR="004C700D" w:rsidRPr="004C700D" w:rsidRDefault="004C700D" w:rsidP="004C700D">
            <w:pPr>
              <w:pStyle w:val="Footer"/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>Members highlighted challenges in cities where multiple institutions host fixtures simultaneously, increasing pressure on officials and facilities.</w:t>
            </w:r>
          </w:p>
          <w:p w14:paraId="2628A038" w14:textId="0D3DEFB1" w:rsidR="004C700D" w:rsidRPr="004C700D" w:rsidRDefault="004C700D" w:rsidP="004C700D">
            <w:pPr>
              <w:pStyle w:val="Footer"/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 xml:space="preserve">BUCS advised that city-wide fixture balancing is currently difficult due to scheduling system limitations, but regional fixture-blocking arrangements remain possible. </w:t>
            </w:r>
          </w:p>
          <w:p w14:paraId="7F97418E" w14:textId="1C211C84" w:rsidR="004C700D" w:rsidRPr="004C700D" w:rsidRDefault="004C700D" w:rsidP="004C700D">
            <w:pPr>
              <w:pStyle w:val="Footer"/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b/>
                <w:bCs/>
                <w:sz w:val="20"/>
              </w:rPr>
              <w:t>Action:</w:t>
            </w:r>
            <w:r w:rsidRPr="004C700D">
              <w:rPr>
                <w:rFonts w:cs="Tahoma"/>
                <w:sz w:val="20"/>
              </w:rPr>
              <w:t xml:space="preserve"> Maz Veater to discuss regional fixture-blocking approaches with Scottish student sport colleagues. </w:t>
            </w:r>
          </w:p>
          <w:p w14:paraId="68BAF425" w14:textId="77777777" w:rsidR="004C700D" w:rsidRPr="004C700D" w:rsidRDefault="004C700D" w:rsidP="004C700D">
            <w:pPr>
              <w:pStyle w:val="Footer"/>
              <w:spacing w:before="120" w:after="120"/>
              <w:rPr>
                <w:rFonts w:cs="Tahoma"/>
                <w:b/>
                <w:bCs/>
                <w:sz w:val="20"/>
              </w:rPr>
            </w:pPr>
            <w:r w:rsidRPr="004C700D">
              <w:rPr>
                <w:rFonts w:cs="Tahoma"/>
                <w:b/>
                <w:bCs/>
                <w:sz w:val="20"/>
              </w:rPr>
              <w:t>Neutrality Requirements</w:t>
            </w:r>
          </w:p>
          <w:p w14:paraId="6735308A" w14:textId="77777777" w:rsidR="004C700D" w:rsidRPr="004C700D" w:rsidRDefault="004C700D" w:rsidP="004C700D">
            <w:pPr>
              <w:pStyle w:val="Footer"/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>The group discussed whether highly qualified officials should continue to be subject to neutrality restrictions.</w:t>
            </w:r>
          </w:p>
          <w:p w14:paraId="7E941D0F" w14:textId="77777777" w:rsidR="004C700D" w:rsidRPr="004C700D" w:rsidRDefault="004C700D" w:rsidP="004C700D">
            <w:pPr>
              <w:pStyle w:val="Footer"/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>Points raised:</w:t>
            </w:r>
          </w:p>
          <w:p w14:paraId="132BBD1E" w14:textId="77777777" w:rsidR="004C700D" w:rsidRPr="004C700D" w:rsidRDefault="004C700D" w:rsidP="004C700D">
            <w:pPr>
              <w:pStyle w:val="Footer"/>
              <w:numPr>
                <w:ilvl w:val="0"/>
                <w:numId w:val="46"/>
              </w:numPr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>Other sports have relaxed neutrality requirements for highly qualified officials.</w:t>
            </w:r>
          </w:p>
          <w:p w14:paraId="1002D456" w14:textId="77777777" w:rsidR="004C700D" w:rsidRPr="004C700D" w:rsidRDefault="004C700D" w:rsidP="004C700D">
            <w:pPr>
              <w:pStyle w:val="Footer"/>
              <w:numPr>
                <w:ilvl w:val="0"/>
                <w:numId w:val="46"/>
              </w:numPr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>Experienced officials may not require the same restrictions.</w:t>
            </w:r>
          </w:p>
          <w:p w14:paraId="57988FB4" w14:textId="1EB8B555" w:rsidR="004C700D" w:rsidRPr="004C700D" w:rsidRDefault="004C700D" w:rsidP="004C700D">
            <w:pPr>
              <w:pStyle w:val="Footer"/>
              <w:numPr>
                <w:ilvl w:val="0"/>
                <w:numId w:val="46"/>
              </w:numPr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sz w:val="20"/>
              </w:rPr>
              <w:t xml:space="preserve">This could significantly increase the available </w:t>
            </w:r>
            <w:proofErr w:type="gramStart"/>
            <w:r w:rsidRPr="004C700D">
              <w:rPr>
                <w:rFonts w:cs="Tahoma"/>
                <w:sz w:val="20"/>
              </w:rPr>
              <w:t>officials</w:t>
            </w:r>
            <w:proofErr w:type="gramEnd"/>
            <w:r w:rsidRPr="004C700D">
              <w:rPr>
                <w:rFonts w:cs="Tahoma"/>
                <w:sz w:val="20"/>
              </w:rPr>
              <w:t xml:space="preserve"> pool. </w:t>
            </w:r>
          </w:p>
          <w:p w14:paraId="12CDC988" w14:textId="77777777" w:rsidR="004C700D" w:rsidRPr="004C700D" w:rsidRDefault="004C700D" w:rsidP="004C700D">
            <w:pPr>
              <w:pStyle w:val="Footer"/>
              <w:spacing w:before="120" w:after="120"/>
              <w:rPr>
                <w:rFonts w:cs="Tahoma"/>
                <w:sz w:val="20"/>
              </w:rPr>
            </w:pPr>
            <w:r w:rsidRPr="004C700D">
              <w:rPr>
                <w:rFonts w:cs="Tahoma"/>
                <w:b/>
                <w:bCs/>
                <w:sz w:val="20"/>
              </w:rPr>
              <w:t>Action:</w:t>
            </w:r>
            <w:r w:rsidRPr="004C700D">
              <w:rPr>
                <w:rFonts w:cs="Tahoma"/>
                <w:sz w:val="20"/>
              </w:rPr>
              <w:t xml:space="preserve"> Review neutrality requirements as part of future Appendix 5/officials regulations review.</w:t>
            </w:r>
          </w:p>
          <w:p w14:paraId="235CDAAD" w14:textId="355054D0" w:rsidR="004C700D" w:rsidRPr="00EA22DB" w:rsidRDefault="004C700D" w:rsidP="00EA22DB">
            <w:pPr>
              <w:pStyle w:val="Footer"/>
              <w:spacing w:before="120" w:after="120"/>
              <w:rPr>
                <w:rFonts w:cs="Tahoma"/>
                <w:sz w:val="20"/>
              </w:rPr>
            </w:pPr>
          </w:p>
        </w:tc>
        <w:tc>
          <w:tcPr>
            <w:tcW w:w="1110" w:type="dxa"/>
            <w:tcBorders>
              <w:bottom w:val="dotted" w:sz="4" w:space="0" w:color="000000" w:themeColor="text1"/>
            </w:tcBorders>
            <w:vAlign w:val="center"/>
          </w:tcPr>
          <w:p w14:paraId="3C3DE6EE" w14:textId="399C40E9" w:rsidR="00144EDB" w:rsidRPr="00C55E2F" w:rsidRDefault="00956E5F" w:rsidP="00827372">
            <w:pPr>
              <w:spacing w:before="120" w:after="120"/>
              <w:jc w:val="center"/>
              <w:rPr>
                <w:rFonts w:cs="Tahoma"/>
                <w:color w:val="000000"/>
                <w:sz w:val="20"/>
              </w:rPr>
            </w:pPr>
            <w:r>
              <w:rPr>
                <w:rFonts w:cs="Tahoma"/>
                <w:color w:val="000000"/>
                <w:sz w:val="20"/>
              </w:rPr>
              <w:lastRenderedPageBreak/>
              <w:t>JM,</w:t>
            </w:r>
          </w:p>
        </w:tc>
      </w:tr>
      <w:tr w:rsidR="00827372" w:rsidRPr="00C55E2F" w14:paraId="19B46FCC" w14:textId="77777777" w:rsidTr="4FC1A773">
        <w:trPr>
          <w:trHeight w:val="369"/>
        </w:trPr>
        <w:tc>
          <w:tcPr>
            <w:tcW w:w="7905" w:type="dxa"/>
            <w:tcBorders>
              <w:bottom w:val="dotted" w:sz="4" w:space="0" w:color="000000" w:themeColor="text1"/>
            </w:tcBorders>
            <w:vAlign w:val="center"/>
          </w:tcPr>
          <w:p w14:paraId="037B8ABF" w14:textId="77777777" w:rsidR="00B654C3" w:rsidRPr="00B654C3" w:rsidRDefault="00827372" w:rsidP="00B654C3">
            <w:pPr>
              <w:pStyle w:val="Footer"/>
              <w:numPr>
                <w:ilvl w:val="0"/>
                <w:numId w:val="3"/>
              </w:numPr>
              <w:spacing w:before="120" w:after="120"/>
              <w:rPr>
                <w:rFonts w:cs="Tahoma"/>
                <w:sz w:val="20"/>
              </w:rPr>
            </w:pPr>
            <w:r w:rsidRPr="00C55E2F">
              <w:rPr>
                <w:rFonts w:cs="Tahoma"/>
                <w:iCs/>
                <w:sz w:val="20"/>
              </w:rPr>
              <w:t>A.O.B.</w:t>
            </w:r>
          </w:p>
          <w:p w14:paraId="69227F72" w14:textId="358668E0" w:rsidR="00B654C3" w:rsidRPr="00B654C3" w:rsidRDefault="00B654C3" w:rsidP="00B654C3">
            <w:pPr>
              <w:pStyle w:val="Footer"/>
              <w:spacing w:before="120" w:after="120"/>
              <w:rPr>
                <w:rFonts w:cs="Tahoma"/>
                <w:sz w:val="20"/>
              </w:rPr>
            </w:pPr>
            <w:r w:rsidRPr="00B654C3">
              <w:rPr>
                <w:rFonts w:cs="Segoe UI"/>
                <w:sz w:val="20"/>
              </w:rPr>
              <w:t>Four Nations University Competition</w:t>
            </w:r>
          </w:p>
          <w:p w14:paraId="6B802B6D" w14:textId="77777777" w:rsidR="00B654C3" w:rsidRPr="00B654C3" w:rsidRDefault="00B654C3" w:rsidP="00B654C3">
            <w:pPr>
              <w:pStyle w:val="NormalWeb"/>
              <w:spacing w:line="300" w:lineRule="atLeast"/>
              <w:rPr>
                <w:rFonts w:ascii="Lato" w:hAnsi="Lato" w:cs="Segoe UI"/>
                <w:sz w:val="20"/>
                <w:szCs w:val="20"/>
              </w:rPr>
            </w:pPr>
            <w:r w:rsidRPr="00B654C3">
              <w:rPr>
                <w:rFonts w:ascii="Lato" w:hAnsi="Lato" w:cs="Segoe UI"/>
                <w:sz w:val="20"/>
                <w:szCs w:val="20"/>
              </w:rPr>
              <w:lastRenderedPageBreak/>
              <w:t>An update was provided on plans to continue the university international competition involving the home nations.</w:t>
            </w:r>
          </w:p>
          <w:p w14:paraId="2F0EEDD5" w14:textId="77777777" w:rsidR="00B654C3" w:rsidRPr="00B654C3" w:rsidRDefault="00B654C3" w:rsidP="00B654C3">
            <w:pPr>
              <w:numPr>
                <w:ilvl w:val="0"/>
                <w:numId w:val="47"/>
              </w:numPr>
              <w:tabs>
                <w:tab w:val="clear" w:pos="914"/>
              </w:tabs>
              <w:spacing w:before="100" w:beforeAutospacing="1" w:after="100" w:afterAutospacing="1" w:line="300" w:lineRule="atLeast"/>
              <w:rPr>
                <w:rFonts w:cs="Segoe UI"/>
                <w:sz w:val="20"/>
              </w:rPr>
            </w:pPr>
            <w:r w:rsidRPr="00B654C3">
              <w:rPr>
                <w:rFonts w:cs="Segoe UI"/>
                <w:sz w:val="20"/>
              </w:rPr>
              <w:t>Intention is to run the competition again next year.</w:t>
            </w:r>
          </w:p>
          <w:p w14:paraId="6AC6DA52" w14:textId="77777777" w:rsidR="00B654C3" w:rsidRPr="00B654C3" w:rsidRDefault="00B654C3" w:rsidP="00B654C3">
            <w:pPr>
              <w:numPr>
                <w:ilvl w:val="0"/>
                <w:numId w:val="47"/>
              </w:numPr>
              <w:tabs>
                <w:tab w:val="clear" w:pos="914"/>
              </w:tabs>
              <w:spacing w:before="100" w:beforeAutospacing="1" w:after="100" w:afterAutospacing="1" w:line="300" w:lineRule="atLeast"/>
              <w:rPr>
                <w:rFonts w:cs="Segoe UI"/>
                <w:sz w:val="20"/>
              </w:rPr>
            </w:pPr>
            <w:r w:rsidRPr="00B654C3">
              <w:rPr>
                <w:rFonts w:cs="Segoe UI"/>
                <w:sz w:val="20"/>
              </w:rPr>
              <w:t>Aspirations include introducing a women's competition.</w:t>
            </w:r>
          </w:p>
          <w:p w14:paraId="3A8B21A2" w14:textId="77777777" w:rsidR="00193EF4" w:rsidRPr="00281D4D" w:rsidRDefault="00B654C3" w:rsidP="00B654C3">
            <w:pPr>
              <w:numPr>
                <w:ilvl w:val="0"/>
                <w:numId w:val="47"/>
              </w:numPr>
              <w:tabs>
                <w:tab w:val="clear" w:pos="914"/>
              </w:tabs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B654C3">
              <w:rPr>
                <w:rFonts w:cs="Segoe UI"/>
                <w:sz w:val="20"/>
              </w:rPr>
              <w:t>Discussions are ongoing with participating nations and potential hosts.</w:t>
            </w:r>
          </w:p>
          <w:p w14:paraId="46AF22D4" w14:textId="77777777" w:rsidR="00281D4D" w:rsidRPr="00281D4D" w:rsidRDefault="00281D4D" w:rsidP="00281D4D">
            <w:pPr>
              <w:tabs>
                <w:tab w:val="clear" w:pos="914"/>
              </w:tabs>
              <w:spacing w:before="100" w:beforeAutospacing="1" w:after="100" w:afterAutospacing="1" w:line="300" w:lineRule="atLeast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281D4D">
              <w:rPr>
                <w:rFonts w:ascii="Segoe UI" w:hAnsi="Segoe UI" w:cs="Segoe UI"/>
                <w:b/>
                <w:bCs/>
                <w:sz w:val="21"/>
                <w:szCs w:val="21"/>
              </w:rPr>
              <w:t>International Players in National League</w:t>
            </w:r>
          </w:p>
          <w:p w14:paraId="47D8031F" w14:textId="77777777" w:rsidR="00281D4D" w:rsidRPr="00281D4D" w:rsidRDefault="00281D4D" w:rsidP="00281D4D">
            <w:pPr>
              <w:tabs>
                <w:tab w:val="clear" w:pos="914"/>
              </w:tabs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281D4D">
              <w:rPr>
                <w:rFonts w:ascii="Segoe UI" w:hAnsi="Segoe UI" w:cs="Segoe UI"/>
                <w:sz w:val="21"/>
                <w:szCs w:val="21"/>
              </w:rPr>
              <w:t>A concern was raised regarding:</w:t>
            </w:r>
          </w:p>
          <w:p w14:paraId="44FC8983" w14:textId="77777777" w:rsidR="00281D4D" w:rsidRPr="00281D4D" w:rsidRDefault="00281D4D" w:rsidP="00281D4D">
            <w:pPr>
              <w:numPr>
                <w:ilvl w:val="0"/>
                <w:numId w:val="48"/>
              </w:numPr>
              <w:tabs>
                <w:tab w:val="clear" w:pos="914"/>
              </w:tabs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281D4D">
              <w:rPr>
                <w:rFonts w:ascii="Segoe UI" w:hAnsi="Segoe UI" w:cs="Segoe UI"/>
                <w:sz w:val="21"/>
                <w:szCs w:val="21"/>
              </w:rPr>
              <w:t>restrictions on international players within National League teams;</w:t>
            </w:r>
          </w:p>
          <w:p w14:paraId="27344AD9" w14:textId="77777777" w:rsidR="00281D4D" w:rsidRPr="00281D4D" w:rsidRDefault="00281D4D" w:rsidP="00281D4D">
            <w:pPr>
              <w:numPr>
                <w:ilvl w:val="0"/>
                <w:numId w:val="48"/>
              </w:numPr>
              <w:tabs>
                <w:tab w:val="clear" w:pos="914"/>
              </w:tabs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281D4D">
              <w:rPr>
                <w:rFonts w:ascii="Segoe UI" w:hAnsi="Segoe UI" w:cs="Segoe UI"/>
                <w:sz w:val="21"/>
                <w:szCs w:val="21"/>
              </w:rPr>
              <w:t>costs associated with registration and licensing;</w:t>
            </w:r>
          </w:p>
          <w:p w14:paraId="1C281BA9" w14:textId="77777777" w:rsidR="00281D4D" w:rsidRPr="00281D4D" w:rsidRDefault="00281D4D" w:rsidP="00281D4D">
            <w:pPr>
              <w:numPr>
                <w:ilvl w:val="0"/>
                <w:numId w:val="48"/>
              </w:numPr>
              <w:tabs>
                <w:tab w:val="clear" w:pos="914"/>
              </w:tabs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281D4D">
              <w:rPr>
                <w:rFonts w:ascii="Segoe UI" w:hAnsi="Segoe UI" w:cs="Segoe UI"/>
                <w:sz w:val="21"/>
                <w:szCs w:val="21"/>
              </w:rPr>
              <w:t xml:space="preserve">barriers affecting international students' access to competition opportunities. </w:t>
            </w:r>
            <w:hyperlink r:id="rId13" w:history="1">
              <w:r w:rsidRPr="00281D4D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[BUCS SAG | Word]</w:t>
              </w:r>
            </w:hyperlink>
          </w:p>
          <w:p w14:paraId="49B9D80B" w14:textId="77777777" w:rsidR="00281D4D" w:rsidRPr="00281D4D" w:rsidRDefault="00281D4D" w:rsidP="00281D4D">
            <w:pPr>
              <w:tabs>
                <w:tab w:val="clear" w:pos="914"/>
              </w:tabs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281D4D">
              <w:rPr>
                <w:rFonts w:ascii="Segoe UI" w:hAnsi="Segoe UI" w:cs="Segoe UI"/>
                <w:sz w:val="21"/>
                <w:szCs w:val="21"/>
              </w:rPr>
              <w:t>Discussion acknowledged:</w:t>
            </w:r>
          </w:p>
          <w:p w14:paraId="79A1F9EE" w14:textId="77777777" w:rsidR="00281D4D" w:rsidRPr="00281D4D" w:rsidRDefault="00281D4D" w:rsidP="00281D4D">
            <w:pPr>
              <w:numPr>
                <w:ilvl w:val="0"/>
                <w:numId w:val="49"/>
              </w:numPr>
              <w:tabs>
                <w:tab w:val="clear" w:pos="914"/>
              </w:tabs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281D4D">
              <w:rPr>
                <w:rFonts w:ascii="Segoe UI" w:hAnsi="Segoe UI" w:cs="Segoe UI"/>
                <w:sz w:val="21"/>
                <w:szCs w:val="21"/>
              </w:rPr>
              <w:t>Existing regulations are intended to balance competitive opportunities and player eligibility rules.</w:t>
            </w:r>
          </w:p>
          <w:p w14:paraId="55FE1ACB" w14:textId="77777777" w:rsidR="00281D4D" w:rsidRPr="00281D4D" w:rsidRDefault="00281D4D" w:rsidP="00281D4D">
            <w:pPr>
              <w:numPr>
                <w:ilvl w:val="0"/>
                <w:numId w:val="49"/>
              </w:numPr>
              <w:tabs>
                <w:tab w:val="clear" w:pos="914"/>
              </w:tabs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281D4D">
              <w:rPr>
                <w:rFonts w:ascii="Segoe UI" w:hAnsi="Segoe UI" w:cs="Segoe UI"/>
                <w:sz w:val="21"/>
                <w:szCs w:val="21"/>
              </w:rPr>
              <w:t xml:space="preserve">Further discussions will take place with Basketball England representatives. </w:t>
            </w:r>
            <w:hyperlink r:id="rId14" w:history="1">
              <w:r w:rsidRPr="00281D4D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[BUCS SAG | Word]</w:t>
              </w:r>
            </w:hyperlink>
          </w:p>
          <w:p w14:paraId="4F9828B6" w14:textId="4781F84E" w:rsidR="00281D4D" w:rsidRPr="00B654C3" w:rsidRDefault="00281D4D" w:rsidP="00281D4D">
            <w:pPr>
              <w:tabs>
                <w:tab w:val="clear" w:pos="914"/>
              </w:tabs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281D4D">
              <w:rPr>
                <w:rFonts w:ascii="Segoe UI" w:hAnsi="Segoe UI" w:cs="Segoe UI"/>
                <w:b/>
                <w:bCs/>
                <w:sz w:val="21"/>
                <w:szCs w:val="21"/>
              </w:rPr>
              <w:t>Action:</w:t>
            </w:r>
            <w:r w:rsidRPr="00281D4D">
              <w:rPr>
                <w:rFonts w:ascii="Segoe UI" w:hAnsi="Segoe UI" w:cs="Segoe UI"/>
                <w:sz w:val="21"/>
                <w:szCs w:val="21"/>
              </w:rPr>
              <w:t xml:space="preserve"> Iain Molyneux, Daniel Cox and Basketball England representatives to continue discussions outside the meeting.</w:t>
            </w:r>
          </w:p>
        </w:tc>
        <w:tc>
          <w:tcPr>
            <w:tcW w:w="1110" w:type="dxa"/>
            <w:tcBorders>
              <w:bottom w:val="dotted" w:sz="4" w:space="0" w:color="000000" w:themeColor="text1"/>
            </w:tcBorders>
            <w:vAlign w:val="center"/>
          </w:tcPr>
          <w:p w14:paraId="1B5EAA35" w14:textId="068B300C" w:rsidR="00827372" w:rsidRPr="00C55E2F" w:rsidRDefault="00827372" w:rsidP="00827372">
            <w:pPr>
              <w:spacing w:before="120" w:after="120"/>
              <w:jc w:val="center"/>
              <w:rPr>
                <w:rFonts w:cs="Tahoma"/>
                <w:color w:val="000000"/>
                <w:sz w:val="20"/>
              </w:rPr>
            </w:pPr>
          </w:p>
        </w:tc>
      </w:tr>
    </w:tbl>
    <w:p w14:paraId="2F7AADFC" w14:textId="77777777" w:rsidR="00D358D7" w:rsidRDefault="00D358D7">
      <w:pPr>
        <w:rPr>
          <w:sz w:val="20"/>
        </w:rPr>
      </w:pPr>
    </w:p>
    <w:p w14:paraId="6C9082F9" w14:textId="2FE4D394" w:rsidR="00AD672A" w:rsidRDefault="00AD672A" w:rsidP="114EF472">
      <w:pPr>
        <w:spacing w:before="120" w:after="120"/>
        <w:rPr>
          <w:rFonts w:ascii="Tahoma" w:hAnsi="Tahoma" w:cs="Tahoma"/>
          <w:b/>
          <w:bCs/>
          <w:sz w:val="20"/>
          <w:u w:val="single"/>
        </w:rPr>
      </w:pPr>
      <w:r w:rsidRPr="004A49FD">
        <w:rPr>
          <w:rFonts w:ascii="Tahoma" w:hAnsi="Tahoma" w:cs="Tahoma"/>
          <w:b/>
          <w:bCs/>
          <w:sz w:val="20"/>
          <w:u w:val="single"/>
        </w:rPr>
        <w:t>Dates and times of meetings for 2</w:t>
      </w:r>
      <w:r w:rsidR="2B949070" w:rsidRPr="004A49FD">
        <w:rPr>
          <w:rFonts w:ascii="Tahoma" w:hAnsi="Tahoma" w:cs="Tahoma"/>
          <w:b/>
          <w:bCs/>
          <w:sz w:val="20"/>
          <w:u w:val="single"/>
        </w:rPr>
        <w:t>02</w:t>
      </w:r>
      <w:r w:rsidR="00281D4D">
        <w:rPr>
          <w:rFonts w:ascii="Tahoma" w:hAnsi="Tahoma" w:cs="Tahoma"/>
          <w:b/>
          <w:bCs/>
          <w:sz w:val="20"/>
          <w:u w:val="single"/>
        </w:rPr>
        <w:t>6</w:t>
      </w:r>
      <w:r w:rsidRPr="004A49FD">
        <w:rPr>
          <w:rFonts w:ascii="Tahoma" w:hAnsi="Tahoma" w:cs="Tahoma"/>
          <w:b/>
          <w:bCs/>
          <w:sz w:val="20"/>
          <w:u w:val="single"/>
        </w:rPr>
        <w:t>-</w:t>
      </w:r>
      <w:r w:rsidR="000603A1" w:rsidRPr="004A49FD">
        <w:rPr>
          <w:rFonts w:ascii="Tahoma" w:hAnsi="Tahoma" w:cs="Tahoma"/>
          <w:b/>
          <w:bCs/>
          <w:sz w:val="20"/>
          <w:u w:val="single"/>
        </w:rPr>
        <w:t>2</w:t>
      </w:r>
      <w:r w:rsidR="00281D4D">
        <w:rPr>
          <w:rFonts w:ascii="Tahoma" w:hAnsi="Tahoma" w:cs="Tahoma"/>
          <w:b/>
          <w:bCs/>
          <w:sz w:val="20"/>
          <w:u w:val="single"/>
        </w:rPr>
        <w:t>7</w:t>
      </w:r>
      <w:r w:rsidRPr="004A49FD">
        <w:rPr>
          <w:rFonts w:ascii="Tahoma" w:hAnsi="Tahoma" w:cs="Tahoma"/>
          <w:b/>
          <w:bCs/>
          <w:sz w:val="20"/>
          <w:u w:val="single"/>
        </w:rPr>
        <w:t xml:space="preserve"> season.</w:t>
      </w:r>
    </w:p>
    <w:p w14:paraId="74DF8171" w14:textId="37D71E68" w:rsidR="0078359C" w:rsidRDefault="0078359C" w:rsidP="00044E66">
      <w:pPr>
        <w:spacing w:before="120" w:after="12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Meeting </w:t>
      </w:r>
      <w:r w:rsidR="00281D4D">
        <w:rPr>
          <w:rFonts w:ascii="Tahoma" w:hAnsi="Tahoma" w:cs="Tahoma"/>
          <w:sz w:val="20"/>
        </w:rPr>
        <w:t>2</w:t>
      </w:r>
      <w:r>
        <w:rPr>
          <w:rFonts w:ascii="Tahoma" w:hAnsi="Tahoma" w:cs="Tahoma"/>
          <w:sz w:val="20"/>
        </w:rPr>
        <w:t xml:space="preserve"> – </w:t>
      </w:r>
      <w:r w:rsidR="00F02E04">
        <w:rPr>
          <w:rFonts w:ascii="Tahoma" w:hAnsi="Tahoma" w:cs="Tahoma"/>
          <w:sz w:val="20"/>
        </w:rPr>
        <w:t>T</w:t>
      </w:r>
      <w:r w:rsidR="000603A1">
        <w:rPr>
          <w:rFonts w:ascii="Tahoma" w:hAnsi="Tahoma" w:cs="Tahoma"/>
          <w:sz w:val="20"/>
        </w:rPr>
        <w:t>BC per doodle poll results.</w:t>
      </w:r>
    </w:p>
    <w:p w14:paraId="6DB872EB" w14:textId="69B803F7" w:rsidR="00D2004F" w:rsidRPr="00044E66" w:rsidRDefault="00D2004F" w:rsidP="00044E66">
      <w:pPr>
        <w:spacing w:before="120" w:after="120"/>
        <w:rPr>
          <w:rFonts w:ascii="Tahoma" w:hAnsi="Tahoma" w:cs="Tahoma"/>
          <w:sz w:val="20"/>
        </w:rPr>
      </w:pPr>
    </w:p>
    <w:sectPr w:rsidR="00D2004F" w:rsidRPr="00044E66" w:rsidSect="00FC485A">
      <w:type w:val="continuous"/>
      <w:pgSz w:w="11909" w:h="16834"/>
      <w:pgMar w:top="1440" w:right="1440" w:bottom="1440" w:left="1440" w:header="1134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6EC17" w14:textId="77777777" w:rsidR="005145B2" w:rsidRDefault="005145B2">
      <w:r>
        <w:separator/>
      </w:r>
    </w:p>
  </w:endnote>
  <w:endnote w:type="continuationSeparator" w:id="0">
    <w:p w14:paraId="6BB06444" w14:textId="77777777" w:rsidR="005145B2" w:rsidRDefault="005145B2">
      <w:r>
        <w:continuationSeparator/>
      </w:r>
    </w:p>
  </w:endnote>
  <w:endnote w:type="continuationNotice" w:id="1">
    <w:p w14:paraId="44094CE4" w14:textId="77777777" w:rsidR="005145B2" w:rsidRDefault="005145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2C5A9" w14:textId="5440B1C9" w:rsidR="00D358D7" w:rsidRPr="009574B0" w:rsidRDefault="00AC03C1" w:rsidP="009574B0">
    <w:pPr>
      <w:jc w:val="right"/>
      <w:rPr>
        <w:sz w:val="20"/>
        <w:szCs w:val="16"/>
      </w:rPr>
    </w:pPr>
    <w:r w:rsidRPr="002024B8">
      <w:rPr>
        <w:rFonts w:ascii="Times New Roman" w:eastAsia="Times New Roman" w:hAnsi="Times New Roman" w:cs="Times New Roman"/>
        <w:noProof/>
        <w:sz w:val="20"/>
      </w:rPr>
      <w:drawing>
        <wp:anchor distT="0" distB="0" distL="0" distR="0" simplePos="0" relativeHeight="251658241" behindDoc="1" locked="0" layoutInCell="1" hidden="0" allowOverlap="1" wp14:anchorId="327399CD" wp14:editId="371FC9C2">
          <wp:simplePos x="0" y="0"/>
          <wp:positionH relativeFrom="page">
            <wp:posOffset>-99695</wp:posOffset>
          </wp:positionH>
          <wp:positionV relativeFrom="page">
            <wp:posOffset>7162165</wp:posOffset>
          </wp:positionV>
          <wp:extent cx="5734050" cy="4566712"/>
          <wp:effectExtent l="0" t="0" r="0" b="5715"/>
          <wp:wrapNone/>
          <wp:docPr id="1" name="Picture 1" descr="A black and red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black and red background&#10;&#10;Description automatically generated"/>
                  <pic:cNvPicPr preferRelativeResize="0"/>
                </pic:nvPicPr>
                <pic:blipFill>
                  <a:blip r:embed="rId1"/>
                  <a:srcRect b="20225"/>
                  <a:stretch>
                    <a:fillRect/>
                  </a:stretch>
                </pic:blipFill>
                <pic:spPr>
                  <a:xfrm rot="10800000">
                    <a:off x="0" y="0"/>
                    <a:ext cx="5734050" cy="45667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469D5" w:rsidRPr="002024B8">
      <w:rPr>
        <w:sz w:val="20"/>
        <w:szCs w:val="16"/>
      </w:rPr>
      <w:t>202</w:t>
    </w:r>
    <w:r w:rsidR="002024B8" w:rsidRPr="002024B8">
      <w:rPr>
        <w:sz w:val="20"/>
        <w:szCs w:val="16"/>
      </w:rPr>
      <w:t>5</w:t>
    </w:r>
    <w:r w:rsidR="009469D5" w:rsidRPr="002024B8">
      <w:rPr>
        <w:sz w:val="20"/>
        <w:szCs w:val="16"/>
      </w:rPr>
      <w:t>-</w:t>
    </w:r>
    <w:r w:rsidR="002024B8" w:rsidRPr="002024B8">
      <w:rPr>
        <w:sz w:val="20"/>
        <w:szCs w:val="16"/>
      </w:rPr>
      <w:t>26</w:t>
    </w:r>
    <w:r w:rsidR="009469D5" w:rsidRPr="002024B8">
      <w:rPr>
        <w:sz w:val="20"/>
        <w:szCs w:val="16"/>
      </w:rPr>
      <w:t xml:space="preserve"> </w:t>
    </w:r>
    <w:r w:rsidR="00256E5E" w:rsidRPr="002024B8">
      <w:rPr>
        <w:sz w:val="20"/>
        <w:szCs w:val="16"/>
      </w:rPr>
      <w:t xml:space="preserve">BUCS </w:t>
    </w:r>
    <w:r w:rsidR="002024B8" w:rsidRPr="002024B8">
      <w:rPr>
        <w:sz w:val="20"/>
        <w:szCs w:val="16"/>
      </w:rPr>
      <w:t>Basketball</w:t>
    </w:r>
    <w:r w:rsidR="00C55873" w:rsidRPr="002024B8">
      <w:rPr>
        <w:sz w:val="20"/>
        <w:szCs w:val="16"/>
      </w:rPr>
      <w:t xml:space="preserve"> SAG</w:t>
    </w:r>
    <w:r w:rsidR="00256E5E" w:rsidRPr="002024B8">
      <w:rPr>
        <w:sz w:val="20"/>
        <w:szCs w:val="16"/>
      </w:rPr>
      <w:t xml:space="preserve"> – </w:t>
    </w:r>
    <w:r w:rsidRPr="002024B8">
      <w:rPr>
        <w:sz w:val="20"/>
        <w:szCs w:val="16"/>
      </w:rPr>
      <w:t xml:space="preserve">Meeting </w:t>
    </w:r>
    <w:r w:rsidR="002024B8" w:rsidRPr="002024B8">
      <w:rPr>
        <w:sz w:val="20"/>
        <w:szCs w:val="16"/>
      </w:rPr>
      <w:t>2</w:t>
    </w:r>
    <w:r w:rsidR="000C195D" w:rsidRPr="002024B8">
      <w:rPr>
        <w:sz w:val="20"/>
        <w:szCs w:val="16"/>
      </w:rPr>
      <w:t xml:space="preserve"> </w:t>
    </w:r>
    <w:r w:rsidR="00256E5E" w:rsidRPr="002024B8">
      <w:rPr>
        <w:sz w:val="20"/>
        <w:szCs w:val="16"/>
      </w:rPr>
      <w:t>–</w:t>
    </w:r>
    <w:r w:rsidR="00256E5E">
      <w:rPr>
        <w:sz w:val="20"/>
        <w:szCs w:val="16"/>
      </w:rPr>
      <w:t xml:space="preserve"> </w:t>
    </w:r>
    <w:r w:rsidR="009469D5">
      <w:rPr>
        <w:sz w:val="20"/>
        <w:szCs w:val="16"/>
      </w:rPr>
      <w:t>Minutes</w:t>
    </w:r>
    <w:r>
      <w:t xml:space="preserve">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D8E4E" w14:textId="77777777" w:rsidR="005145B2" w:rsidRDefault="005145B2">
      <w:r>
        <w:separator/>
      </w:r>
    </w:p>
  </w:footnote>
  <w:footnote w:type="continuationSeparator" w:id="0">
    <w:p w14:paraId="15BB22C3" w14:textId="77777777" w:rsidR="005145B2" w:rsidRDefault="005145B2">
      <w:r>
        <w:continuationSeparator/>
      </w:r>
    </w:p>
  </w:footnote>
  <w:footnote w:type="continuationNotice" w:id="1">
    <w:p w14:paraId="47FEC7A0" w14:textId="77777777" w:rsidR="005145B2" w:rsidRDefault="005145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3B3E9" w14:textId="03E68486" w:rsidR="00AC03C1" w:rsidRDefault="00AC03C1">
    <w:pPr>
      <w:pStyle w:val="Header"/>
    </w:pPr>
    <w:bookmarkStart w:id="1" w:name="_d99jzeykv8vj"/>
    <w:bookmarkEnd w:id="1"/>
    <w:r>
      <w:rPr>
        <w:noProof/>
      </w:rPr>
      <w:drawing>
        <wp:anchor distT="0" distB="0" distL="0" distR="0" simplePos="0" relativeHeight="251658240" behindDoc="0" locked="0" layoutInCell="1" hidden="0" allowOverlap="1" wp14:anchorId="3D76B7A9" wp14:editId="10341440">
          <wp:simplePos x="0" y="0"/>
          <wp:positionH relativeFrom="page">
            <wp:posOffset>5635711</wp:posOffset>
          </wp:positionH>
          <wp:positionV relativeFrom="page">
            <wp:posOffset>190879</wp:posOffset>
          </wp:positionV>
          <wp:extent cx="1450800" cy="547677"/>
          <wp:effectExtent l="0" t="0" r="0" b="0"/>
          <wp:wrapSquare wrapText="bothSides" distT="0" distB="0" distL="0" distR="0"/>
          <wp:docPr id="2" name="Picture 2" descr="A red and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A red and black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0800" cy="5476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9B9"/>
    <w:multiLevelType w:val="hybridMultilevel"/>
    <w:tmpl w:val="135E6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C26CB"/>
    <w:multiLevelType w:val="hybridMultilevel"/>
    <w:tmpl w:val="D4BE3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80DFB"/>
    <w:multiLevelType w:val="hybridMultilevel"/>
    <w:tmpl w:val="1CE60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14F2D"/>
    <w:multiLevelType w:val="multilevel"/>
    <w:tmpl w:val="6C16E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585032"/>
    <w:multiLevelType w:val="multilevel"/>
    <w:tmpl w:val="94309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B1F66"/>
    <w:multiLevelType w:val="hybridMultilevel"/>
    <w:tmpl w:val="645A68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7D5455"/>
    <w:multiLevelType w:val="multilevel"/>
    <w:tmpl w:val="35EC27D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D40200"/>
    <w:multiLevelType w:val="multilevel"/>
    <w:tmpl w:val="BE60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155A9"/>
    <w:multiLevelType w:val="multilevel"/>
    <w:tmpl w:val="EA624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884CAD"/>
    <w:multiLevelType w:val="multilevel"/>
    <w:tmpl w:val="B1B05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335621"/>
    <w:multiLevelType w:val="multilevel"/>
    <w:tmpl w:val="FCC0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CC4297"/>
    <w:multiLevelType w:val="multilevel"/>
    <w:tmpl w:val="CFA46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8D0334"/>
    <w:multiLevelType w:val="multilevel"/>
    <w:tmpl w:val="886C022E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 w:val="0"/>
        <w:color w:val="000000"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190753FF"/>
    <w:multiLevelType w:val="hybridMultilevel"/>
    <w:tmpl w:val="3E326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586A80"/>
    <w:multiLevelType w:val="multilevel"/>
    <w:tmpl w:val="E56CE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4B35B2"/>
    <w:multiLevelType w:val="multilevel"/>
    <w:tmpl w:val="59F4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BD5BA6"/>
    <w:multiLevelType w:val="hybridMultilevel"/>
    <w:tmpl w:val="91E44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3635E6"/>
    <w:multiLevelType w:val="multilevel"/>
    <w:tmpl w:val="D3E2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EB2EE0"/>
    <w:multiLevelType w:val="hybridMultilevel"/>
    <w:tmpl w:val="0A06CE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D8C1570"/>
    <w:multiLevelType w:val="multilevel"/>
    <w:tmpl w:val="6012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5A6664"/>
    <w:multiLevelType w:val="multilevel"/>
    <w:tmpl w:val="B070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B06AB9"/>
    <w:multiLevelType w:val="multilevel"/>
    <w:tmpl w:val="29DA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8245DE"/>
    <w:multiLevelType w:val="hybridMultilevel"/>
    <w:tmpl w:val="002282D8"/>
    <w:lvl w:ilvl="0" w:tplc="E2AC6E2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B143BE0"/>
    <w:multiLevelType w:val="multilevel"/>
    <w:tmpl w:val="5FD6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801B26"/>
    <w:multiLevelType w:val="hybridMultilevel"/>
    <w:tmpl w:val="70EED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B27123"/>
    <w:multiLevelType w:val="multilevel"/>
    <w:tmpl w:val="495E1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E47412"/>
    <w:multiLevelType w:val="hybridMultilevel"/>
    <w:tmpl w:val="4A840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9C7E47"/>
    <w:multiLevelType w:val="multilevel"/>
    <w:tmpl w:val="7546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F34CFF"/>
    <w:multiLevelType w:val="hybridMultilevel"/>
    <w:tmpl w:val="23363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590BB5"/>
    <w:multiLevelType w:val="hybridMultilevel"/>
    <w:tmpl w:val="9138A7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42454F8"/>
    <w:multiLevelType w:val="hybridMultilevel"/>
    <w:tmpl w:val="C7B85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514219"/>
    <w:multiLevelType w:val="multilevel"/>
    <w:tmpl w:val="D3AE6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9F0AF0"/>
    <w:multiLevelType w:val="multilevel"/>
    <w:tmpl w:val="A8E28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C9FBDC4"/>
    <w:multiLevelType w:val="hybridMultilevel"/>
    <w:tmpl w:val="FFFFFFFF"/>
    <w:lvl w:ilvl="0" w:tplc="9EA49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4634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621E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F47B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9A36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F24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700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989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1CD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535963"/>
    <w:multiLevelType w:val="hybridMultilevel"/>
    <w:tmpl w:val="42E230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B30F8B"/>
    <w:multiLevelType w:val="multilevel"/>
    <w:tmpl w:val="0284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3922AF"/>
    <w:multiLevelType w:val="multilevel"/>
    <w:tmpl w:val="7E18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AF7056D"/>
    <w:multiLevelType w:val="hybridMultilevel"/>
    <w:tmpl w:val="BE463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7D0610"/>
    <w:multiLevelType w:val="hybridMultilevel"/>
    <w:tmpl w:val="13D6751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0BC61A8"/>
    <w:multiLevelType w:val="hybridMultilevel"/>
    <w:tmpl w:val="686A3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CD65F1"/>
    <w:multiLevelType w:val="hybridMultilevel"/>
    <w:tmpl w:val="655E65CE"/>
    <w:lvl w:ilvl="0" w:tplc="7C88D93C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212C0A"/>
    <w:multiLevelType w:val="multilevel"/>
    <w:tmpl w:val="5464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62F704B"/>
    <w:multiLevelType w:val="multilevel"/>
    <w:tmpl w:val="7FFC6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74624DF"/>
    <w:multiLevelType w:val="multilevel"/>
    <w:tmpl w:val="90FA3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C7221B2"/>
    <w:multiLevelType w:val="multilevel"/>
    <w:tmpl w:val="E5BCF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571DAA"/>
    <w:multiLevelType w:val="multilevel"/>
    <w:tmpl w:val="8BAC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37473C5"/>
    <w:multiLevelType w:val="multilevel"/>
    <w:tmpl w:val="16E6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39611AC"/>
    <w:multiLevelType w:val="multilevel"/>
    <w:tmpl w:val="375E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1F658A"/>
    <w:multiLevelType w:val="multilevel"/>
    <w:tmpl w:val="46FC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5753105">
    <w:abstractNumId w:val="6"/>
  </w:num>
  <w:num w:numId="2" w16cid:durableId="1699046523">
    <w:abstractNumId w:val="34"/>
  </w:num>
  <w:num w:numId="3" w16cid:durableId="1585721460">
    <w:abstractNumId w:val="12"/>
  </w:num>
  <w:num w:numId="4" w16cid:durableId="541746264">
    <w:abstractNumId w:val="22"/>
  </w:num>
  <w:num w:numId="5" w16cid:durableId="1385064503">
    <w:abstractNumId w:val="40"/>
  </w:num>
  <w:num w:numId="6" w16cid:durableId="15429881">
    <w:abstractNumId w:val="38"/>
  </w:num>
  <w:num w:numId="7" w16cid:durableId="235361819">
    <w:abstractNumId w:val="2"/>
  </w:num>
  <w:num w:numId="8" w16cid:durableId="444662942">
    <w:abstractNumId w:val="37"/>
  </w:num>
  <w:num w:numId="9" w16cid:durableId="1894154104">
    <w:abstractNumId w:val="1"/>
  </w:num>
  <w:num w:numId="10" w16cid:durableId="287398361">
    <w:abstractNumId w:val="16"/>
  </w:num>
  <w:num w:numId="11" w16cid:durableId="1954093971">
    <w:abstractNumId w:val="13"/>
  </w:num>
  <w:num w:numId="12" w16cid:durableId="1833597582">
    <w:abstractNumId w:val="39"/>
  </w:num>
  <w:num w:numId="13" w16cid:durableId="546721021">
    <w:abstractNumId w:val="30"/>
  </w:num>
  <w:num w:numId="14" w16cid:durableId="532110893">
    <w:abstractNumId w:val="33"/>
  </w:num>
  <w:num w:numId="15" w16cid:durableId="1671447828">
    <w:abstractNumId w:val="29"/>
  </w:num>
  <w:num w:numId="16" w16cid:durableId="1080248984">
    <w:abstractNumId w:val="0"/>
  </w:num>
  <w:num w:numId="17" w16cid:durableId="683089215">
    <w:abstractNumId w:val="18"/>
  </w:num>
  <w:num w:numId="18" w16cid:durableId="537159601">
    <w:abstractNumId w:val="28"/>
  </w:num>
  <w:num w:numId="19" w16cid:durableId="1837185708">
    <w:abstractNumId w:val="5"/>
  </w:num>
  <w:num w:numId="20" w16cid:durableId="450170171">
    <w:abstractNumId w:val="24"/>
  </w:num>
  <w:num w:numId="21" w16cid:durableId="1454708044">
    <w:abstractNumId w:val="26"/>
  </w:num>
  <w:num w:numId="22" w16cid:durableId="315034218">
    <w:abstractNumId w:val="44"/>
  </w:num>
  <w:num w:numId="23" w16cid:durableId="168369622">
    <w:abstractNumId w:val="14"/>
  </w:num>
  <w:num w:numId="24" w16cid:durableId="530151972">
    <w:abstractNumId w:val="36"/>
  </w:num>
  <w:num w:numId="25" w16cid:durableId="1528908877">
    <w:abstractNumId w:val="10"/>
  </w:num>
  <w:num w:numId="26" w16cid:durableId="890729748">
    <w:abstractNumId w:val="46"/>
  </w:num>
  <w:num w:numId="27" w16cid:durableId="337192446">
    <w:abstractNumId w:val="3"/>
  </w:num>
  <w:num w:numId="28" w16cid:durableId="1034112301">
    <w:abstractNumId w:val="27"/>
  </w:num>
  <w:num w:numId="29" w16cid:durableId="988244774">
    <w:abstractNumId w:val="21"/>
  </w:num>
  <w:num w:numId="30" w16cid:durableId="2000844860">
    <w:abstractNumId w:val="7"/>
  </w:num>
  <w:num w:numId="31" w16cid:durableId="60718478">
    <w:abstractNumId w:val="47"/>
  </w:num>
  <w:num w:numId="32" w16cid:durableId="317343700">
    <w:abstractNumId w:val="4"/>
  </w:num>
  <w:num w:numId="33" w16cid:durableId="183175525">
    <w:abstractNumId w:val="8"/>
  </w:num>
  <w:num w:numId="34" w16cid:durableId="819080467">
    <w:abstractNumId w:val="9"/>
  </w:num>
  <w:num w:numId="35" w16cid:durableId="785122722">
    <w:abstractNumId w:val="42"/>
  </w:num>
  <w:num w:numId="36" w16cid:durableId="1039357136">
    <w:abstractNumId w:val="25"/>
  </w:num>
  <w:num w:numId="37" w16cid:durableId="1120338274">
    <w:abstractNumId w:val="48"/>
  </w:num>
  <w:num w:numId="38" w16cid:durableId="1870947520">
    <w:abstractNumId w:val="43"/>
  </w:num>
  <w:num w:numId="39" w16cid:durableId="478615310">
    <w:abstractNumId w:val="41"/>
  </w:num>
  <w:num w:numId="40" w16cid:durableId="408697595">
    <w:abstractNumId w:val="20"/>
  </w:num>
  <w:num w:numId="41" w16cid:durableId="1977249701">
    <w:abstractNumId w:val="17"/>
  </w:num>
  <w:num w:numId="42" w16cid:durableId="1676109634">
    <w:abstractNumId w:val="35"/>
  </w:num>
  <w:num w:numId="43" w16cid:durableId="2000382273">
    <w:abstractNumId w:val="11"/>
  </w:num>
  <w:num w:numId="44" w16cid:durableId="1706448298">
    <w:abstractNumId w:val="19"/>
  </w:num>
  <w:num w:numId="45" w16cid:durableId="241716734">
    <w:abstractNumId w:val="23"/>
  </w:num>
  <w:num w:numId="46" w16cid:durableId="154807102">
    <w:abstractNumId w:val="32"/>
  </w:num>
  <w:num w:numId="47" w16cid:durableId="1839729480">
    <w:abstractNumId w:val="45"/>
  </w:num>
  <w:num w:numId="48" w16cid:durableId="1566527614">
    <w:abstractNumId w:val="15"/>
  </w:num>
  <w:num w:numId="49" w16cid:durableId="68244272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8D7"/>
    <w:rsid w:val="000002DC"/>
    <w:rsid w:val="00010738"/>
    <w:rsid w:val="00012023"/>
    <w:rsid w:val="0001404C"/>
    <w:rsid w:val="00016AC4"/>
    <w:rsid w:val="000172FA"/>
    <w:rsid w:val="0001794B"/>
    <w:rsid w:val="00022AFD"/>
    <w:rsid w:val="00023C97"/>
    <w:rsid w:val="00024B35"/>
    <w:rsid w:val="00024CC8"/>
    <w:rsid w:val="00035426"/>
    <w:rsid w:val="00035FC9"/>
    <w:rsid w:val="00036FC7"/>
    <w:rsid w:val="000419CA"/>
    <w:rsid w:val="00044E66"/>
    <w:rsid w:val="000518C1"/>
    <w:rsid w:val="00054253"/>
    <w:rsid w:val="00055507"/>
    <w:rsid w:val="000556F8"/>
    <w:rsid w:val="000603A1"/>
    <w:rsid w:val="00061AD7"/>
    <w:rsid w:val="0006356C"/>
    <w:rsid w:val="0006390E"/>
    <w:rsid w:val="00064D8D"/>
    <w:rsid w:val="000662DB"/>
    <w:rsid w:val="00066943"/>
    <w:rsid w:val="00070445"/>
    <w:rsid w:val="00070A21"/>
    <w:rsid w:val="00076C7E"/>
    <w:rsid w:val="0008192C"/>
    <w:rsid w:val="00083DFC"/>
    <w:rsid w:val="00087EA0"/>
    <w:rsid w:val="0009156F"/>
    <w:rsid w:val="00091FF7"/>
    <w:rsid w:val="000A203B"/>
    <w:rsid w:val="000A285D"/>
    <w:rsid w:val="000B2942"/>
    <w:rsid w:val="000B378E"/>
    <w:rsid w:val="000C195D"/>
    <w:rsid w:val="000C24C0"/>
    <w:rsid w:val="000C30C4"/>
    <w:rsid w:val="000C5DF0"/>
    <w:rsid w:val="000C6B04"/>
    <w:rsid w:val="000D4B2F"/>
    <w:rsid w:val="000D5759"/>
    <w:rsid w:val="000E0D98"/>
    <w:rsid w:val="000E1127"/>
    <w:rsid w:val="000E4287"/>
    <w:rsid w:val="000E4E12"/>
    <w:rsid w:val="000E50DA"/>
    <w:rsid w:val="000F0133"/>
    <w:rsid w:val="000F0A9D"/>
    <w:rsid w:val="000F7C35"/>
    <w:rsid w:val="00102D35"/>
    <w:rsid w:val="0010304C"/>
    <w:rsid w:val="00106ADD"/>
    <w:rsid w:val="00106E0C"/>
    <w:rsid w:val="00106EBB"/>
    <w:rsid w:val="00107095"/>
    <w:rsid w:val="001132A6"/>
    <w:rsid w:val="001139AD"/>
    <w:rsid w:val="0011496F"/>
    <w:rsid w:val="00121E5D"/>
    <w:rsid w:val="00132CA6"/>
    <w:rsid w:val="00142E0C"/>
    <w:rsid w:val="00144EDB"/>
    <w:rsid w:val="00145832"/>
    <w:rsid w:val="00145F48"/>
    <w:rsid w:val="00146B0E"/>
    <w:rsid w:val="0015014A"/>
    <w:rsid w:val="00151CB1"/>
    <w:rsid w:val="001552A3"/>
    <w:rsid w:val="00162EF0"/>
    <w:rsid w:val="00165FA7"/>
    <w:rsid w:val="00166651"/>
    <w:rsid w:val="00166C90"/>
    <w:rsid w:val="001754E8"/>
    <w:rsid w:val="0017706A"/>
    <w:rsid w:val="00182DD0"/>
    <w:rsid w:val="00182FCD"/>
    <w:rsid w:val="00193E27"/>
    <w:rsid w:val="00193EF4"/>
    <w:rsid w:val="001952E7"/>
    <w:rsid w:val="001A2019"/>
    <w:rsid w:val="001A4479"/>
    <w:rsid w:val="001A5F0E"/>
    <w:rsid w:val="001A7101"/>
    <w:rsid w:val="001B05C3"/>
    <w:rsid w:val="001B3484"/>
    <w:rsid w:val="001B7A11"/>
    <w:rsid w:val="001C4D4D"/>
    <w:rsid w:val="001D1673"/>
    <w:rsid w:val="001D42DB"/>
    <w:rsid w:val="001E0880"/>
    <w:rsid w:val="001E2681"/>
    <w:rsid w:val="001E3466"/>
    <w:rsid w:val="001E34D2"/>
    <w:rsid w:val="001E37DB"/>
    <w:rsid w:val="001F0887"/>
    <w:rsid w:val="001F7365"/>
    <w:rsid w:val="002003B1"/>
    <w:rsid w:val="002024B8"/>
    <w:rsid w:val="002065C7"/>
    <w:rsid w:val="0021033E"/>
    <w:rsid w:val="00214C8E"/>
    <w:rsid w:val="00215895"/>
    <w:rsid w:val="00216204"/>
    <w:rsid w:val="00217098"/>
    <w:rsid w:val="00220433"/>
    <w:rsid w:val="00221724"/>
    <w:rsid w:val="00222E35"/>
    <w:rsid w:val="00227A3B"/>
    <w:rsid w:val="00243867"/>
    <w:rsid w:val="00251E00"/>
    <w:rsid w:val="002532D1"/>
    <w:rsid w:val="0025373C"/>
    <w:rsid w:val="00253BA2"/>
    <w:rsid w:val="00254CA1"/>
    <w:rsid w:val="00256E5E"/>
    <w:rsid w:val="00256EE0"/>
    <w:rsid w:val="00257A6C"/>
    <w:rsid w:val="002612B0"/>
    <w:rsid w:val="00265CC0"/>
    <w:rsid w:val="00267950"/>
    <w:rsid w:val="0027203D"/>
    <w:rsid w:val="0027653D"/>
    <w:rsid w:val="00280FF0"/>
    <w:rsid w:val="002818F8"/>
    <w:rsid w:val="00281D4D"/>
    <w:rsid w:val="002849F1"/>
    <w:rsid w:val="00284B81"/>
    <w:rsid w:val="00285E57"/>
    <w:rsid w:val="00294E6B"/>
    <w:rsid w:val="00297D09"/>
    <w:rsid w:val="002A02DF"/>
    <w:rsid w:val="002B01EE"/>
    <w:rsid w:val="002B0365"/>
    <w:rsid w:val="002B3DE7"/>
    <w:rsid w:val="002B4FAF"/>
    <w:rsid w:val="002B6BA9"/>
    <w:rsid w:val="002C3664"/>
    <w:rsid w:val="002D1842"/>
    <w:rsid w:val="002D2226"/>
    <w:rsid w:val="002D29D7"/>
    <w:rsid w:val="002E0449"/>
    <w:rsid w:val="002E4EA0"/>
    <w:rsid w:val="002E6A81"/>
    <w:rsid w:val="002E6EAB"/>
    <w:rsid w:val="002F166E"/>
    <w:rsid w:val="002F36A9"/>
    <w:rsid w:val="002F4900"/>
    <w:rsid w:val="002F5F81"/>
    <w:rsid w:val="002F6CDF"/>
    <w:rsid w:val="003020DE"/>
    <w:rsid w:val="00303B1C"/>
    <w:rsid w:val="00303D20"/>
    <w:rsid w:val="003049B1"/>
    <w:rsid w:val="00307A1B"/>
    <w:rsid w:val="003112BC"/>
    <w:rsid w:val="00311E43"/>
    <w:rsid w:val="00313E55"/>
    <w:rsid w:val="0032432E"/>
    <w:rsid w:val="003306D9"/>
    <w:rsid w:val="00335D34"/>
    <w:rsid w:val="00346292"/>
    <w:rsid w:val="00352476"/>
    <w:rsid w:val="00355CE9"/>
    <w:rsid w:val="00357186"/>
    <w:rsid w:val="0036350F"/>
    <w:rsid w:val="0036394A"/>
    <w:rsid w:val="00371544"/>
    <w:rsid w:val="00372D3C"/>
    <w:rsid w:val="00380537"/>
    <w:rsid w:val="0038061E"/>
    <w:rsid w:val="00380CBE"/>
    <w:rsid w:val="0038525F"/>
    <w:rsid w:val="00386ACE"/>
    <w:rsid w:val="00387E28"/>
    <w:rsid w:val="0039107B"/>
    <w:rsid w:val="0039670D"/>
    <w:rsid w:val="0039712F"/>
    <w:rsid w:val="003A486D"/>
    <w:rsid w:val="003A52D2"/>
    <w:rsid w:val="003A5F73"/>
    <w:rsid w:val="003A6313"/>
    <w:rsid w:val="003B0248"/>
    <w:rsid w:val="003B13F9"/>
    <w:rsid w:val="003B3480"/>
    <w:rsid w:val="003B77DF"/>
    <w:rsid w:val="003C0A18"/>
    <w:rsid w:val="003C4B2F"/>
    <w:rsid w:val="003C7B0C"/>
    <w:rsid w:val="003D6413"/>
    <w:rsid w:val="003D64FF"/>
    <w:rsid w:val="003E1EAB"/>
    <w:rsid w:val="003E551C"/>
    <w:rsid w:val="003F1D9E"/>
    <w:rsid w:val="004030C4"/>
    <w:rsid w:val="0040351F"/>
    <w:rsid w:val="004039F1"/>
    <w:rsid w:val="00403E78"/>
    <w:rsid w:val="00404225"/>
    <w:rsid w:val="00407666"/>
    <w:rsid w:val="004130A6"/>
    <w:rsid w:val="004158E3"/>
    <w:rsid w:val="00415ECC"/>
    <w:rsid w:val="004167AE"/>
    <w:rsid w:val="004174EC"/>
    <w:rsid w:val="004200AD"/>
    <w:rsid w:val="00420DCB"/>
    <w:rsid w:val="004221B1"/>
    <w:rsid w:val="00422336"/>
    <w:rsid w:val="00431A75"/>
    <w:rsid w:val="00432B53"/>
    <w:rsid w:val="00440B8D"/>
    <w:rsid w:val="00441290"/>
    <w:rsid w:val="00444118"/>
    <w:rsid w:val="00444927"/>
    <w:rsid w:val="00455FE9"/>
    <w:rsid w:val="00463F51"/>
    <w:rsid w:val="0046493C"/>
    <w:rsid w:val="00470AA3"/>
    <w:rsid w:val="00470DAA"/>
    <w:rsid w:val="004747AC"/>
    <w:rsid w:val="00481FC3"/>
    <w:rsid w:val="00482DC5"/>
    <w:rsid w:val="00497679"/>
    <w:rsid w:val="004A01E7"/>
    <w:rsid w:val="004A1DD5"/>
    <w:rsid w:val="004A49FD"/>
    <w:rsid w:val="004A6B79"/>
    <w:rsid w:val="004A75A3"/>
    <w:rsid w:val="004A75BA"/>
    <w:rsid w:val="004B1679"/>
    <w:rsid w:val="004B1FF1"/>
    <w:rsid w:val="004B2B01"/>
    <w:rsid w:val="004B66F4"/>
    <w:rsid w:val="004C19F0"/>
    <w:rsid w:val="004C229C"/>
    <w:rsid w:val="004C5A27"/>
    <w:rsid w:val="004C700D"/>
    <w:rsid w:val="004D3FF7"/>
    <w:rsid w:val="004D4818"/>
    <w:rsid w:val="004E050F"/>
    <w:rsid w:val="004E0D19"/>
    <w:rsid w:val="004E1492"/>
    <w:rsid w:val="004E2A17"/>
    <w:rsid w:val="004E44F9"/>
    <w:rsid w:val="004E516F"/>
    <w:rsid w:val="004E53EE"/>
    <w:rsid w:val="004E73F3"/>
    <w:rsid w:val="004E7D9F"/>
    <w:rsid w:val="004F0E69"/>
    <w:rsid w:val="004F1933"/>
    <w:rsid w:val="004F5A31"/>
    <w:rsid w:val="004F72B9"/>
    <w:rsid w:val="004F7EB6"/>
    <w:rsid w:val="00503735"/>
    <w:rsid w:val="00504F21"/>
    <w:rsid w:val="005068B0"/>
    <w:rsid w:val="00510483"/>
    <w:rsid w:val="00513FD3"/>
    <w:rsid w:val="005145B2"/>
    <w:rsid w:val="00515AA0"/>
    <w:rsid w:val="00515D15"/>
    <w:rsid w:val="005264D2"/>
    <w:rsid w:val="005316D0"/>
    <w:rsid w:val="00531F35"/>
    <w:rsid w:val="00536E5E"/>
    <w:rsid w:val="00541F78"/>
    <w:rsid w:val="00542F4C"/>
    <w:rsid w:val="005511D6"/>
    <w:rsid w:val="005531BD"/>
    <w:rsid w:val="00553CC2"/>
    <w:rsid w:val="005608EE"/>
    <w:rsid w:val="005642FF"/>
    <w:rsid w:val="00565650"/>
    <w:rsid w:val="00567E3B"/>
    <w:rsid w:val="0057186E"/>
    <w:rsid w:val="005727C6"/>
    <w:rsid w:val="00572872"/>
    <w:rsid w:val="005831B4"/>
    <w:rsid w:val="00583274"/>
    <w:rsid w:val="00583C3E"/>
    <w:rsid w:val="0058738C"/>
    <w:rsid w:val="005907B0"/>
    <w:rsid w:val="005A0E49"/>
    <w:rsid w:val="005A3A56"/>
    <w:rsid w:val="005B2611"/>
    <w:rsid w:val="005B5E12"/>
    <w:rsid w:val="005B699F"/>
    <w:rsid w:val="005B7649"/>
    <w:rsid w:val="005B7FCB"/>
    <w:rsid w:val="005C34FE"/>
    <w:rsid w:val="005C4FE8"/>
    <w:rsid w:val="005C5312"/>
    <w:rsid w:val="005C596D"/>
    <w:rsid w:val="005D0D30"/>
    <w:rsid w:val="005D1E7E"/>
    <w:rsid w:val="005D5AC5"/>
    <w:rsid w:val="005D6057"/>
    <w:rsid w:val="005E2F4D"/>
    <w:rsid w:val="005E330C"/>
    <w:rsid w:val="005E5DA7"/>
    <w:rsid w:val="005E7B89"/>
    <w:rsid w:val="005F529E"/>
    <w:rsid w:val="00605F3C"/>
    <w:rsid w:val="00615730"/>
    <w:rsid w:val="00617B72"/>
    <w:rsid w:val="00621D03"/>
    <w:rsid w:val="006240A3"/>
    <w:rsid w:val="006259AF"/>
    <w:rsid w:val="00627897"/>
    <w:rsid w:val="00627EB3"/>
    <w:rsid w:val="00636206"/>
    <w:rsid w:val="00641F1B"/>
    <w:rsid w:val="006441A1"/>
    <w:rsid w:val="006459CF"/>
    <w:rsid w:val="006519D9"/>
    <w:rsid w:val="00653759"/>
    <w:rsid w:val="00653F4D"/>
    <w:rsid w:val="00655441"/>
    <w:rsid w:val="00655A8E"/>
    <w:rsid w:val="00657B42"/>
    <w:rsid w:val="00662FAF"/>
    <w:rsid w:val="006632D5"/>
    <w:rsid w:val="00664386"/>
    <w:rsid w:val="006669D2"/>
    <w:rsid w:val="00667DB9"/>
    <w:rsid w:val="00670F67"/>
    <w:rsid w:val="00672061"/>
    <w:rsid w:val="006802D1"/>
    <w:rsid w:val="00680E76"/>
    <w:rsid w:val="006811BE"/>
    <w:rsid w:val="00686FFD"/>
    <w:rsid w:val="0069082E"/>
    <w:rsid w:val="00691BC0"/>
    <w:rsid w:val="00694CAC"/>
    <w:rsid w:val="006963AC"/>
    <w:rsid w:val="006A1E81"/>
    <w:rsid w:val="006A3CF8"/>
    <w:rsid w:val="006A59A6"/>
    <w:rsid w:val="006A5A02"/>
    <w:rsid w:val="006B009E"/>
    <w:rsid w:val="006B7CC2"/>
    <w:rsid w:val="006C1963"/>
    <w:rsid w:val="006C1D4D"/>
    <w:rsid w:val="006C4270"/>
    <w:rsid w:val="006C4533"/>
    <w:rsid w:val="006C6D00"/>
    <w:rsid w:val="006D5206"/>
    <w:rsid w:val="006E07F9"/>
    <w:rsid w:val="006E0DE2"/>
    <w:rsid w:val="006E2BC3"/>
    <w:rsid w:val="006E514B"/>
    <w:rsid w:val="006F1EFC"/>
    <w:rsid w:val="006F2165"/>
    <w:rsid w:val="006F4676"/>
    <w:rsid w:val="006F50EA"/>
    <w:rsid w:val="006F5B90"/>
    <w:rsid w:val="00702B89"/>
    <w:rsid w:val="00703225"/>
    <w:rsid w:val="0070388C"/>
    <w:rsid w:val="00704FFC"/>
    <w:rsid w:val="00712707"/>
    <w:rsid w:val="007134A7"/>
    <w:rsid w:val="00714A7A"/>
    <w:rsid w:val="007178C7"/>
    <w:rsid w:val="00721173"/>
    <w:rsid w:val="00722D2D"/>
    <w:rsid w:val="007314AB"/>
    <w:rsid w:val="0073176A"/>
    <w:rsid w:val="007372B4"/>
    <w:rsid w:val="00741052"/>
    <w:rsid w:val="007447E0"/>
    <w:rsid w:val="007479A6"/>
    <w:rsid w:val="00752C1F"/>
    <w:rsid w:val="00754285"/>
    <w:rsid w:val="00760106"/>
    <w:rsid w:val="00760968"/>
    <w:rsid w:val="00761FB8"/>
    <w:rsid w:val="007633E7"/>
    <w:rsid w:val="00764090"/>
    <w:rsid w:val="0076414D"/>
    <w:rsid w:val="00776003"/>
    <w:rsid w:val="0078359C"/>
    <w:rsid w:val="0079061F"/>
    <w:rsid w:val="007908FE"/>
    <w:rsid w:val="007927BD"/>
    <w:rsid w:val="007928E4"/>
    <w:rsid w:val="0079311E"/>
    <w:rsid w:val="007937F2"/>
    <w:rsid w:val="007A0063"/>
    <w:rsid w:val="007A0DCF"/>
    <w:rsid w:val="007A123C"/>
    <w:rsid w:val="007A2196"/>
    <w:rsid w:val="007A4DEE"/>
    <w:rsid w:val="007B1EE5"/>
    <w:rsid w:val="007B3869"/>
    <w:rsid w:val="007B4550"/>
    <w:rsid w:val="007B7056"/>
    <w:rsid w:val="007C0956"/>
    <w:rsid w:val="007C20EC"/>
    <w:rsid w:val="007D353A"/>
    <w:rsid w:val="007D3D07"/>
    <w:rsid w:val="007D64FF"/>
    <w:rsid w:val="007D75B6"/>
    <w:rsid w:val="007D75E3"/>
    <w:rsid w:val="007E1E20"/>
    <w:rsid w:val="007E3205"/>
    <w:rsid w:val="007E43C5"/>
    <w:rsid w:val="007E46C3"/>
    <w:rsid w:val="007E4D86"/>
    <w:rsid w:val="007F1C17"/>
    <w:rsid w:val="007F3E32"/>
    <w:rsid w:val="007F4079"/>
    <w:rsid w:val="007F625F"/>
    <w:rsid w:val="007F6DC7"/>
    <w:rsid w:val="00800093"/>
    <w:rsid w:val="00804B53"/>
    <w:rsid w:val="008064B2"/>
    <w:rsid w:val="00813273"/>
    <w:rsid w:val="00814E60"/>
    <w:rsid w:val="00820BAE"/>
    <w:rsid w:val="008229A3"/>
    <w:rsid w:val="00827372"/>
    <w:rsid w:val="00833CFA"/>
    <w:rsid w:val="008348FE"/>
    <w:rsid w:val="00844546"/>
    <w:rsid w:val="00844A63"/>
    <w:rsid w:val="00851950"/>
    <w:rsid w:val="00853284"/>
    <w:rsid w:val="00861A80"/>
    <w:rsid w:val="00861B63"/>
    <w:rsid w:val="00863034"/>
    <w:rsid w:val="0086382F"/>
    <w:rsid w:val="00864404"/>
    <w:rsid w:val="008747BF"/>
    <w:rsid w:val="00881D1F"/>
    <w:rsid w:val="00882F04"/>
    <w:rsid w:val="00883CC8"/>
    <w:rsid w:val="00884603"/>
    <w:rsid w:val="00885E9C"/>
    <w:rsid w:val="0088770F"/>
    <w:rsid w:val="00890A1D"/>
    <w:rsid w:val="00893527"/>
    <w:rsid w:val="00894BD3"/>
    <w:rsid w:val="008A5095"/>
    <w:rsid w:val="008B3FE3"/>
    <w:rsid w:val="008B7CF2"/>
    <w:rsid w:val="008C196B"/>
    <w:rsid w:val="008C4279"/>
    <w:rsid w:val="008C5178"/>
    <w:rsid w:val="008C5A21"/>
    <w:rsid w:val="008C7CF1"/>
    <w:rsid w:val="008D186E"/>
    <w:rsid w:val="008D4DC7"/>
    <w:rsid w:val="008E199E"/>
    <w:rsid w:val="008E7CFF"/>
    <w:rsid w:val="008F0037"/>
    <w:rsid w:val="008F0E53"/>
    <w:rsid w:val="008F3C64"/>
    <w:rsid w:val="008F56A7"/>
    <w:rsid w:val="008F5AC8"/>
    <w:rsid w:val="008F78E3"/>
    <w:rsid w:val="009000A0"/>
    <w:rsid w:val="00907413"/>
    <w:rsid w:val="009126B3"/>
    <w:rsid w:val="00912ECF"/>
    <w:rsid w:val="00913112"/>
    <w:rsid w:val="00926539"/>
    <w:rsid w:val="009268A3"/>
    <w:rsid w:val="00932739"/>
    <w:rsid w:val="00933625"/>
    <w:rsid w:val="00933CFB"/>
    <w:rsid w:val="00934B55"/>
    <w:rsid w:val="00941974"/>
    <w:rsid w:val="00942263"/>
    <w:rsid w:val="00944205"/>
    <w:rsid w:val="00944C2A"/>
    <w:rsid w:val="00944CE6"/>
    <w:rsid w:val="009469D5"/>
    <w:rsid w:val="00946CFE"/>
    <w:rsid w:val="00950450"/>
    <w:rsid w:val="009544BB"/>
    <w:rsid w:val="00956E5F"/>
    <w:rsid w:val="0095723F"/>
    <w:rsid w:val="009574B0"/>
    <w:rsid w:val="00960EDC"/>
    <w:rsid w:val="00962346"/>
    <w:rsid w:val="009656FE"/>
    <w:rsid w:val="00965775"/>
    <w:rsid w:val="009663FA"/>
    <w:rsid w:val="00972FB4"/>
    <w:rsid w:val="00974FE6"/>
    <w:rsid w:val="009900E7"/>
    <w:rsid w:val="00990D92"/>
    <w:rsid w:val="00991282"/>
    <w:rsid w:val="0099235E"/>
    <w:rsid w:val="00993E09"/>
    <w:rsid w:val="00994AB2"/>
    <w:rsid w:val="00997AEA"/>
    <w:rsid w:val="009A4025"/>
    <w:rsid w:val="009A578C"/>
    <w:rsid w:val="009B21DD"/>
    <w:rsid w:val="009C03CC"/>
    <w:rsid w:val="009C3D48"/>
    <w:rsid w:val="009C46FB"/>
    <w:rsid w:val="009C7AD1"/>
    <w:rsid w:val="009C7DD8"/>
    <w:rsid w:val="009D0FB4"/>
    <w:rsid w:val="009D2CF3"/>
    <w:rsid w:val="009D735F"/>
    <w:rsid w:val="009D7D44"/>
    <w:rsid w:val="009E1C07"/>
    <w:rsid w:val="009E3048"/>
    <w:rsid w:val="009E481D"/>
    <w:rsid w:val="009E5E9A"/>
    <w:rsid w:val="009F044A"/>
    <w:rsid w:val="009F3CB7"/>
    <w:rsid w:val="009F6BD1"/>
    <w:rsid w:val="009F7B22"/>
    <w:rsid w:val="00A01D9A"/>
    <w:rsid w:val="00A02CE3"/>
    <w:rsid w:val="00A02E39"/>
    <w:rsid w:val="00A03025"/>
    <w:rsid w:val="00A034F0"/>
    <w:rsid w:val="00A03F6B"/>
    <w:rsid w:val="00A11233"/>
    <w:rsid w:val="00A112CB"/>
    <w:rsid w:val="00A1764A"/>
    <w:rsid w:val="00A301B6"/>
    <w:rsid w:val="00A31029"/>
    <w:rsid w:val="00A3166F"/>
    <w:rsid w:val="00A33344"/>
    <w:rsid w:val="00A33423"/>
    <w:rsid w:val="00A364FC"/>
    <w:rsid w:val="00A40A9B"/>
    <w:rsid w:val="00A5033C"/>
    <w:rsid w:val="00A514C5"/>
    <w:rsid w:val="00A536CD"/>
    <w:rsid w:val="00A54EF8"/>
    <w:rsid w:val="00A5596A"/>
    <w:rsid w:val="00A56DA7"/>
    <w:rsid w:val="00A60DA6"/>
    <w:rsid w:val="00A61544"/>
    <w:rsid w:val="00A61E4C"/>
    <w:rsid w:val="00A62A37"/>
    <w:rsid w:val="00A657A1"/>
    <w:rsid w:val="00A704F3"/>
    <w:rsid w:val="00A7790C"/>
    <w:rsid w:val="00A85406"/>
    <w:rsid w:val="00A9013F"/>
    <w:rsid w:val="00A92F9B"/>
    <w:rsid w:val="00AA17D8"/>
    <w:rsid w:val="00AA5A09"/>
    <w:rsid w:val="00AA5AEC"/>
    <w:rsid w:val="00AA5CD2"/>
    <w:rsid w:val="00AA5F93"/>
    <w:rsid w:val="00AB2AFA"/>
    <w:rsid w:val="00AB42D7"/>
    <w:rsid w:val="00AC03C1"/>
    <w:rsid w:val="00AC54AF"/>
    <w:rsid w:val="00AC66B4"/>
    <w:rsid w:val="00AC7557"/>
    <w:rsid w:val="00AD3FF1"/>
    <w:rsid w:val="00AD672A"/>
    <w:rsid w:val="00AD6F1E"/>
    <w:rsid w:val="00AE0B88"/>
    <w:rsid w:val="00AE1232"/>
    <w:rsid w:val="00AF2F08"/>
    <w:rsid w:val="00AF3629"/>
    <w:rsid w:val="00AF3646"/>
    <w:rsid w:val="00AF3B5B"/>
    <w:rsid w:val="00AF7803"/>
    <w:rsid w:val="00B044E1"/>
    <w:rsid w:val="00B04B54"/>
    <w:rsid w:val="00B05521"/>
    <w:rsid w:val="00B06AF7"/>
    <w:rsid w:val="00B06FC5"/>
    <w:rsid w:val="00B1101E"/>
    <w:rsid w:val="00B13CA0"/>
    <w:rsid w:val="00B1410A"/>
    <w:rsid w:val="00B143E4"/>
    <w:rsid w:val="00B21B13"/>
    <w:rsid w:val="00B26461"/>
    <w:rsid w:val="00B26EC7"/>
    <w:rsid w:val="00B30160"/>
    <w:rsid w:val="00B30A2B"/>
    <w:rsid w:val="00B32D63"/>
    <w:rsid w:val="00B34185"/>
    <w:rsid w:val="00B35BEB"/>
    <w:rsid w:val="00B405D2"/>
    <w:rsid w:val="00B46EAF"/>
    <w:rsid w:val="00B56F04"/>
    <w:rsid w:val="00B605FA"/>
    <w:rsid w:val="00B654C3"/>
    <w:rsid w:val="00B65AE1"/>
    <w:rsid w:val="00B66ADE"/>
    <w:rsid w:val="00B674FE"/>
    <w:rsid w:val="00B76E74"/>
    <w:rsid w:val="00B80028"/>
    <w:rsid w:val="00B8204E"/>
    <w:rsid w:val="00B839C5"/>
    <w:rsid w:val="00B86F07"/>
    <w:rsid w:val="00B909C3"/>
    <w:rsid w:val="00B90FD0"/>
    <w:rsid w:val="00B915EF"/>
    <w:rsid w:val="00B95C71"/>
    <w:rsid w:val="00BA00D5"/>
    <w:rsid w:val="00BA28D5"/>
    <w:rsid w:val="00BA3C81"/>
    <w:rsid w:val="00BA3DA9"/>
    <w:rsid w:val="00BA4264"/>
    <w:rsid w:val="00BA4A6E"/>
    <w:rsid w:val="00BA748D"/>
    <w:rsid w:val="00BB44A3"/>
    <w:rsid w:val="00BC212D"/>
    <w:rsid w:val="00BC4FAB"/>
    <w:rsid w:val="00BD7208"/>
    <w:rsid w:val="00BE2A25"/>
    <w:rsid w:val="00BF248A"/>
    <w:rsid w:val="00BF32E7"/>
    <w:rsid w:val="00C021D3"/>
    <w:rsid w:val="00C030A5"/>
    <w:rsid w:val="00C06B44"/>
    <w:rsid w:val="00C07B02"/>
    <w:rsid w:val="00C120F6"/>
    <w:rsid w:val="00C1411F"/>
    <w:rsid w:val="00C15EE4"/>
    <w:rsid w:val="00C20310"/>
    <w:rsid w:val="00C2177C"/>
    <w:rsid w:val="00C21AD5"/>
    <w:rsid w:val="00C22505"/>
    <w:rsid w:val="00C22F8A"/>
    <w:rsid w:val="00C26620"/>
    <w:rsid w:val="00C27594"/>
    <w:rsid w:val="00C2766F"/>
    <w:rsid w:val="00C328F8"/>
    <w:rsid w:val="00C36754"/>
    <w:rsid w:val="00C40033"/>
    <w:rsid w:val="00C41FE7"/>
    <w:rsid w:val="00C4220F"/>
    <w:rsid w:val="00C429CA"/>
    <w:rsid w:val="00C47D1B"/>
    <w:rsid w:val="00C52273"/>
    <w:rsid w:val="00C55873"/>
    <w:rsid w:val="00C55E2F"/>
    <w:rsid w:val="00C563A0"/>
    <w:rsid w:val="00C570F2"/>
    <w:rsid w:val="00C57FA1"/>
    <w:rsid w:val="00C60434"/>
    <w:rsid w:val="00C64FF5"/>
    <w:rsid w:val="00C66000"/>
    <w:rsid w:val="00C661C5"/>
    <w:rsid w:val="00C70776"/>
    <w:rsid w:val="00C75619"/>
    <w:rsid w:val="00C76B8B"/>
    <w:rsid w:val="00C809D0"/>
    <w:rsid w:val="00C8626C"/>
    <w:rsid w:val="00C86F61"/>
    <w:rsid w:val="00C923E0"/>
    <w:rsid w:val="00C92AC1"/>
    <w:rsid w:val="00C9427D"/>
    <w:rsid w:val="00C96F96"/>
    <w:rsid w:val="00CA1CB1"/>
    <w:rsid w:val="00CA3BE6"/>
    <w:rsid w:val="00CA6BF1"/>
    <w:rsid w:val="00CB1D0B"/>
    <w:rsid w:val="00CB6A91"/>
    <w:rsid w:val="00CB7031"/>
    <w:rsid w:val="00CB7437"/>
    <w:rsid w:val="00CC25BB"/>
    <w:rsid w:val="00CC795B"/>
    <w:rsid w:val="00CD05B8"/>
    <w:rsid w:val="00CD0ED5"/>
    <w:rsid w:val="00CD4D58"/>
    <w:rsid w:val="00CE0374"/>
    <w:rsid w:val="00CE1A18"/>
    <w:rsid w:val="00CE1C19"/>
    <w:rsid w:val="00CE5232"/>
    <w:rsid w:val="00CE65F5"/>
    <w:rsid w:val="00CE7A8D"/>
    <w:rsid w:val="00CF69B3"/>
    <w:rsid w:val="00CF7B73"/>
    <w:rsid w:val="00CF7BB1"/>
    <w:rsid w:val="00D00A4C"/>
    <w:rsid w:val="00D015F7"/>
    <w:rsid w:val="00D02DD5"/>
    <w:rsid w:val="00D0586D"/>
    <w:rsid w:val="00D05D4F"/>
    <w:rsid w:val="00D116DA"/>
    <w:rsid w:val="00D13A48"/>
    <w:rsid w:val="00D159CE"/>
    <w:rsid w:val="00D17743"/>
    <w:rsid w:val="00D2004F"/>
    <w:rsid w:val="00D223C3"/>
    <w:rsid w:val="00D2457C"/>
    <w:rsid w:val="00D2527E"/>
    <w:rsid w:val="00D2625D"/>
    <w:rsid w:val="00D26B0A"/>
    <w:rsid w:val="00D33EC6"/>
    <w:rsid w:val="00D358D7"/>
    <w:rsid w:val="00D35A1C"/>
    <w:rsid w:val="00D36188"/>
    <w:rsid w:val="00D4443F"/>
    <w:rsid w:val="00D4695E"/>
    <w:rsid w:val="00D46D39"/>
    <w:rsid w:val="00D47BA3"/>
    <w:rsid w:val="00D55786"/>
    <w:rsid w:val="00D5774C"/>
    <w:rsid w:val="00D6267D"/>
    <w:rsid w:val="00D6713A"/>
    <w:rsid w:val="00D75EAD"/>
    <w:rsid w:val="00D81E46"/>
    <w:rsid w:val="00D83085"/>
    <w:rsid w:val="00D84A4C"/>
    <w:rsid w:val="00D84BDE"/>
    <w:rsid w:val="00D90708"/>
    <w:rsid w:val="00D93BD7"/>
    <w:rsid w:val="00DA2059"/>
    <w:rsid w:val="00DA711D"/>
    <w:rsid w:val="00DB5525"/>
    <w:rsid w:val="00DB5855"/>
    <w:rsid w:val="00DB7231"/>
    <w:rsid w:val="00DB7DF5"/>
    <w:rsid w:val="00DC144E"/>
    <w:rsid w:val="00DC1CA2"/>
    <w:rsid w:val="00DC33A5"/>
    <w:rsid w:val="00DC56DC"/>
    <w:rsid w:val="00DC76F1"/>
    <w:rsid w:val="00DD4B7D"/>
    <w:rsid w:val="00DE04D3"/>
    <w:rsid w:val="00DE1453"/>
    <w:rsid w:val="00DE1A0F"/>
    <w:rsid w:val="00DE2EE4"/>
    <w:rsid w:val="00DE47D4"/>
    <w:rsid w:val="00DE6346"/>
    <w:rsid w:val="00DE7B2E"/>
    <w:rsid w:val="00DE7DC9"/>
    <w:rsid w:val="00DE7E6B"/>
    <w:rsid w:val="00DF08C5"/>
    <w:rsid w:val="00DF3FD4"/>
    <w:rsid w:val="00DF4F61"/>
    <w:rsid w:val="00DF57C8"/>
    <w:rsid w:val="00DF613B"/>
    <w:rsid w:val="00DF78E4"/>
    <w:rsid w:val="00E0231E"/>
    <w:rsid w:val="00E0342E"/>
    <w:rsid w:val="00E03626"/>
    <w:rsid w:val="00E1040E"/>
    <w:rsid w:val="00E10FEF"/>
    <w:rsid w:val="00E20557"/>
    <w:rsid w:val="00E219A0"/>
    <w:rsid w:val="00E25AC2"/>
    <w:rsid w:val="00E26228"/>
    <w:rsid w:val="00E3197E"/>
    <w:rsid w:val="00E36816"/>
    <w:rsid w:val="00E36DE2"/>
    <w:rsid w:val="00E378A5"/>
    <w:rsid w:val="00E37E38"/>
    <w:rsid w:val="00E37F15"/>
    <w:rsid w:val="00E40AC6"/>
    <w:rsid w:val="00E47F09"/>
    <w:rsid w:val="00E50B67"/>
    <w:rsid w:val="00E511D2"/>
    <w:rsid w:val="00E54065"/>
    <w:rsid w:val="00E6164D"/>
    <w:rsid w:val="00E65596"/>
    <w:rsid w:val="00E65D8F"/>
    <w:rsid w:val="00E67276"/>
    <w:rsid w:val="00E717C6"/>
    <w:rsid w:val="00E71A08"/>
    <w:rsid w:val="00E734EF"/>
    <w:rsid w:val="00E8365E"/>
    <w:rsid w:val="00E83CC0"/>
    <w:rsid w:val="00E85BBE"/>
    <w:rsid w:val="00E85C72"/>
    <w:rsid w:val="00E91739"/>
    <w:rsid w:val="00E93A5B"/>
    <w:rsid w:val="00EA22DB"/>
    <w:rsid w:val="00EA41A5"/>
    <w:rsid w:val="00EA43A1"/>
    <w:rsid w:val="00EA6853"/>
    <w:rsid w:val="00EC25B2"/>
    <w:rsid w:val="00EC588E"/>
    <w:rsid w:val="00ED4D00"/>
    <w:rsid w:val="00ED58D5"/>
    <w:rsid w:val="00EE290C"/>
    <w:rsid w:val="00EE299D"/>
    <w:rsid w:val="00EE4D04"/>
    <w:rsid w:val="00EF0939"/>
    <w:rsid w:val="00EF0BC3"/>
    <w:rsid w:val="00EF470C"/>
    <w:rsid w:val="00EF485F"/>
    <w:rsid w:val="00EF5E4E"/>
    <w:rsid w:val="00EF6033"/>
    <w:rsid w:val="00EF69D6"/>
    <w:rsid w:val="00EF7229"/>
    <w:rsid w:val="00F0034B"/>
    <w:rsid w:val="00F01E80"/>
    <w:rsid w:val="00F02E04"/>
    <w:rsid w:val="00F04054"/>
    <w:rsid w:val="00F04B1F"/>
    <w:rsid w:val="00F04F83"/>
    <w:rsid w:val="00F07508"/>
    <w:rsid w:val="00F11BDE"/>
    <w:rsid w:val="00F14FF9"/>
    <w:rsid w:val="00F246B2"/>
    <w:rsid w:val="00F26774"/>
    <w:rsid w:val="00F27221"/>
    <w:rsid w:val="00F30F66"/>
    <w:rsid w:val="00F43773"/>
    <w:rsid w:val="00F45A0E"/>
    <w:rsid w:val="00F47435"/>
    <w:rsid w:val="00F549E7"/>
    <w:rsid w:val="00F55250"/>
    <w:rsid w:val="00F57407"/>
    <w:rsid w:val="00F57EE9"/>
    <w:rsid w:val="00F62A80"/>
    <w:rsid w:val="00F66F8B"/>
    <w:rsid w:val="00F70669"/>
    <w:rsid w:val="00F708D2"/>
    <w:rsid w:val="00F710C6"/>
    <w:rsid w:val="00F7190D"/>
    <w:rsid w:val="00F7269C"/>
    <w:rsid w:val="00F74FF8"/>
    <w:rsid w:val="00F75848"/>
    <w:rsid w:val="00F7651D"/>
    <w:rsid w:val="00F82BA3"/>
    <w:rsid w:val="00F830A3"/>
    <w:rsid w:val="00F84543"/>
    <w:rsid w:val="00F84762"/>
    <w:rsid w:val="00F87ACD"/>
    <w:rsid w:val="00F905C6"/>
    <w:rsid w:val="00F91742"/>
    <w:rsid w:val="00F963F8"/>
    <w:rsid w:val="00FA1C53"/>
    <w:rsid w:val="00FA1D2A"/>
    <w:rsid w:val="00FB37B0"/>
    <w:rsid w:val="00FB3D16"/>
    <w:rsid w:val="00FC20E4"/>
    <w:rsid w:val="00FC2226"/>
    <w:rsid w:val="00FC3759"/>
    <w:rsid w:val="00FC38D3"/>
    <w:rsid w:val="00FC485A"/>
    <w:rsid w:val="00FD07D4"/>
    <w:rsid w:val="00FD1334"/>
    <w:rsid w:val="00FD4B69"/>
    <w:rsid w:val="00FD7EA5"/>
    <w:rsid w:val="00FE2272"/>
    <w:rsid w:val="00FE4DBA"/>
    <w:rsid w:val="00FE6686"/>
    <w:rsid w:val="00FE74E4"/>
    <w:rsid w:val="00FF06DE"/>
    <w:rsid w:val="00FF0E2C"/>
    <w:rsid w:val="00FF6174"/>
    <w:rsid w:val="00FF6E19"/>
    <w:rsid w:val="03E1FB95"/>
    <w:rsid w:val="05119901"/>
    <w:rsid w:val="059AEF67"/>
    <w:rsid w:val="06B35DAF"/>
    <w:rsid w:val="096962C0"/>
    <w:rsid w:val="0981C0D4"/>
    <w:rsid w:val="0AB9E33E"/>
    <w:rsid w:val="0AD9FC07"/>
    <w:rsid w:val="0B0597C8"/>
    <w:rsid w:val="0D2207BB"/>
    <w:rsid w:val="0D9D7D49"/>
    <w:rsid w:val="0E6345A0"/>
    <w:rsid w:val="1090271C"/>
    <w:rsid w:val="114EF472"/>
    <w:rsid w:val="11C25539"/>
    <w:rsid w:val="123545C9"/>
    <w:rsid w:val="12423A8B"/>
    <w:rsid w:val="148D2B8E"/>
    <w:rsid w:val="16F74944"/>
    <w:rsid w:val="1A00BD94"/>
    <w:rsid w:val="1BD3713B"/>
    <w:rsid w:val="1BF12C24"/>
    <w:rsid w:val="1DD84C68"/>
    <w:rsid w:val="1DE8594A"/>
    <w:rsid w:val="1E262CFC"/>
    <w:rsid w:val="1E909989"/>
    <w:rsid w:val="1FD51A3E"/>
    <w:rsid w:val="20888FFD"/>
    <w:rsid w:val="20EADD2E"/>
    <w:rsid w:val="21E49373"/>
    <w:rsid w:val="23536652"/>
    <w:rsid w:val="242F2FD8"/>
    <w:rsid w:val="243DA02E"/>
    <w:rsid w:val="251CCBAD"/>
    <w:rsid w:val="273B34D9"/>
    <w:rsid w:val="293293D5"/>
    <w:rsid w:val="2960C047"/>
    <w:rsid w:val="2B8860E7"/>
    <w:rsid w:val="2B949070"/>
    <w:rsid w:val="2C1C9EE1"/>
    <w:rsid w:val="2D37EA74"/>
    <w:rsid w:val="30C1CB85"/>
    <w:rsid w:val="31FA5296"/>
    <w:rsid w:val="31FA5835"/>
    <w:rsid w:val="3218D7C8"/>
    <w:rsid w:val="35969E69"/>
    <w:rsid w:val="3910A569"/>
    <w:rsid w:val="3AAA1450"/>
    <w:rsid w:val="3AE192A8"/>
    <w:rsid w:val="3DA0815E"/>
    <w:rsid w:val="3DC4C80C"/>
    <w:rsid w:val="3F43422B"/>
    <w:rsid w:val="423E3E2B"/>
    <w:rsid w:val="45022414"/>
    <w:rsid w:val="45266AC2"/>
    <w:rsid w:val="45A9FFAC"/>
    <w:rsid w:val="4721895F"/>
    <w:rsid w:val="48EA5742"/>
    <w:rsid w:val="49A961FE"/>
    <w:rsid w:val="4AE874D4"/>
    <w:rsid w:val="4B150CB4"/>
    <w:rsid w:val="4FC1A773"/>
    <w:rsid w:val="530A698D"/>
    <w:rsid w:val="55B635B8"/>
    <w:rsid w:val="56BAD6D5"/>
    <w:rsid w:val="5810E5FE"/>
    <w:rsid w:val="5A8226F1"/>
    <w:rsid w:val="60312EC9"/>
    <w:rsid w:val="60625093"/>
    <w:rsid w:val="61918958"/>
    <w:rsid w:val="61FE20F4"/>
    <w:rsid w:val="635A246A"/>
    <w:rsid w:val="636147A7"/>
    <w:rsid w:val="65905432"/>
    <w:rsid w:val="67DA264E"/>
    <w:rsid w:val="68C6F8D5"/>
    <w:rsid w:val="6B91CF2A"/>
    <w:rsid w:val="6BB9A2A8"/>
    <w:rsid w:val="6DF6900B"/>
    <w:rsid w:val="6E94B7B5"/>
    <w:rsid w:val="6F42EC41"/>
    <w:rsid w:val="6F83F1C3"/>
    <w:rsid w:val="70C16660"/>
    <w:rsid w:val="70EEFB5A"/>
    <w:rsid w:val="7212B127"/>
    <w:rsid w:val="72375C7C"/>
    <w:rsid w:val="72CF8546"/>
    <w:rsid w:val="72E6BFF8"/>
    <w:rsid w:val="76554400"/>
    <w:rsid w:val="7755B8DB"/>
    <w:rsid w:val="786308D2"/>
    <w:rsid w:val="7869F93E"/>
    <w:rsid w:val="7A4862AE"/>
    <w:rsid w:val="7A964342"/>
    <w:rsid w:val="7C497598"/>
    <w:rsid w:val="7D07E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85A716"/>
  <w15:docId w15:val="{04375B13-0324-4C0C-942B-F078C753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Lato" w:hAnsi="Lato" w:cs="Lato"/>
        <w:lang w:val="en-GB" w:eastAsia="en-GB" w:bidi="ar-SA"/>
      </w:rPr>
    </w:rPrDefault>
    <w:pPrDefault>
      <w:pPr>
        <w:tabs>
          <w:tab w:val="left" w:pos="914"/>
        </w:tabs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3C1"/>
    <w:rPr>
      <w:sz w:val="24"/>
    </w:rPr>
  </w:style>
  <w:style w:type="paragraph" w:styleId="Heading1">
    <w:name w:val="heading 1"/>
    <w:basedOn w:val="Normal"/>
    <w:next w:val="Normal"/>
    <w:uiPriority w:val="9"/>
    <w:qFormat/>
    <w:rsid w:val="00AC03C1"/>
    <w:pPr>
      <w:keepNext/>
      <w:keepLines/>
      <w:outlineLvl w:val="0"/>
    </w:pPr>
    <w:rPr>
      <w:rFonts w:ascii="Bebas Neue" w:eastAsia="Bebas Neue" w:hAnsi="Bebas Neue" w:cs="Bebas Neue"/>
      <w:sz w:val="56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760106"/>
    <w:pPr>
      <w:keepNext/>
      <w:keepLines/>
      <w:tabs>
        <w:tab w:val="left" w:pos="6404"/>
      </w:tabs>
      <w:spacing w:line="360" w:lineRule="auto"/>
    </w:pPr>
    <w:rPr>
      <w:rFonts w:ascii="Bebas Neue" w:eastAsia="Bebas Neue" w:hAnsi="Bebas Neue" w:cs="Bebas Neue"/>
      <w:sz w:val="36"/>
      <w:szCs w:val="40"/>
    </w:rPr>
  </w:style>
  <w:style w:type="paragraph" w:styleId="Subtitle">
    <w:name w:val="Subtitle"/>
    <w:basedOn w:val="Normal"/>
    <w:next w:val="Normal"/>
    <w:uiPriority w:val="11"/>
    <w:qFormat/>
    <w:rsid w:val="00AC03C1"/>
    <w:pPr>
      <w:keepNext/>
      <w:keepLines/>
      <w:spacing w:after="320"/>
    </w:pPr>
    <w:rPr>
      <w:rFonts w:eastAsia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C03C1"/>
    <w:pPr>
      <w:tabs>
        <w:tab w:val="clear" w:pos="914"/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3C1"/>
  </w:style>
  <w:style w:type="paragraph" w:styleId="Footer">
    <w:name w:val="footer"/>
    <w:basedOn w:val="Normal"/>
    <w:link w:val="FooterChar"/>
    <w:uiPriority w:val="99"/>
    <w:unhideWhenUsed/>
    <w:rsid w:val="00AC03C1"/>
    <w:pPr>
      <w:tabs>
        <w:tab w:val="clear" w:pos="914"/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3C1"/>
  </w:style>
  <w:style w:type="table" w:styleId="TableGrid">
    <w:name w:val="Table Grid"/>
    <w:basedOn w:val="TableNormal"/>
    <w:uiPriority w:val="39"/>
    <w:rsid w:val="00AC03C1"/>
    <w:pPr>
      <w:tabs>
        <w:tab w:val="clear" w:pos="914"/>
      </w:tabs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760106"/>
    <w:rPr>
      <w:i/>
      <w:iCs/>
    </w:rPr>
  </w:style>
  <w:style w:type="character" w:styleId="Strong">
    <w:name w:val="Strong"/>
    <w:basedOn w:val="DefaultParagraphFont"/>
    <w:uiPriority w:val="22"/>
    <w:qFormat/>
    <w:rsid w:val="00760106"/>
    <w:rPr>
      <w:b/>
      <w:bCs/>
    </w:rPr>
  </w:style>
  <w:style w:type="paragraph" w:styleId="ListParagraph">
    <w:name w:val="List Paragraph"/>
    <w:basedOn w:val="Normal"/>
    <w:uiPriority w:val="34"/>
    <w:qFormat/>
    <w:rsid w:val="00993E09"/>
    <w:pPr>
      <w:tabs>
        <w:tab w:val="clear" w:pos="914"/>
      </w:tabs>
      <w:ind w:left="720"/>
      <w:contextualSpacing/>
    </w:pPr>
    <w:rPr>
      <w:rFonts w:ascii="Times New Roman" w:eastAsia="Times New Roman" w:hAnsi="Times New Roman" w:cs="Times New Roman"/>
      <w:szCs w:val="24"/>
    </w:rPr>
  </w:style>
  <w:style w:type="character" w:customStyle="1" w:styleId="ui-provider">
    <w:name w:val="ui-provider"/>
    <w:basedOn w:val="DefaultParagraphFont"/>
    <w:rsid w:val="007178C7"/>
  </w:style>
  <w:style w:type="character" w:styleId="CommentReference">
    <w:name w:val="annotation reference"/>
    <w:basedOn w:val="DefaultParagraphFont"/>
    <w:uiPriority w:val="99"/>
    <w:semiHidden/>
    <w:unhideWhenUsed/>
    <w:rsid w:val="001F73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736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36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3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365"/>
    <w:rPr>
      <w:b/>
      <w:bCs/>
    </w:rPr>
  </w:style>
  <w:style w:type="character" w:styleId="Mention">
    <w:name w:val="Mention"/>
    <w:basedOn w:val="DefaultParagraphFont"/>
    <w:uiPriority w:val="99"/>
    <w:unhideWhenUsed/>
    <w:rsid w:val="001F7365"/>
    <w:rPr>
      <w:color w:val="2B579A"/>
      <w:shd w:val="clear" w:color="auto" w:fill="E1DFDD"/>
    </w:rPr>
  </w:style>
  <w:style w:type="paragraph" w:customStyle="1" w:styleId="Default">
    <w:name w:val="Default"/>
    <w:rsid w:val="00F7269C"/>
    <w:pPr>
      <w:tabs>
        <w:tab w:val="clear" w:pos="914"/>
      </w:tabs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C51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17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654C3"/>
    <w:pPr>
      <w:tabs>
        <w:tab w:val="clear" w:pos="914"/>
      </w:tabs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udentmailuwsac-my.sharepoint.com/personal/johnathan_macleod_uws_ac_uk/_layouts/15/Doc.aspx?sourcedoc=%7B26813BCD-D7A8-46D8-A718-81380613F0D7%7D&amp;file=BUCS%20SAG.docx&amp;action=default&amp;mobileredirect=tru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udentmailuwsac-my.sharepoint.com/personal/johnathan_macleod_uws_ac_uk/_layouts/15/Doc.aspx?sourcedoc=%7B26813BCD-D7A8-46D8-A718-81380613F0D7%7D&amp;file=BUCS%20SAG.docx&amp;action=default&amp;mobileredirect=tru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f4e556-16e4-4dee-95da-df72594863e3" xsi:nil="true"/>
    <lcf76f155ced4ddcb4097134ff3c332f xmlns="ce5e2810-ccd1-4819-8538-b9abb752f01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D26679198D7F408275D9F905F33424" ma:contentTypeVersion="18" ma:contentTypeDescription="Create a new document." ma:contentTypeScope="" ma:versionID="c17593e413ad2e1959abaf134c4c3a98">
  <xsd:schema xmlns:xsd="http://www.w3.org/2001/XMLSchema" xmlns:xs="http://www.w3.org/2001/XMLSchema" xmlns:p="http://schemas.microsoft.com/office/2006/metadata/properties" xmlns:ns2="ce5e2810-ccd1-4819-8538-b9abb752f017" xmlns:ns3="fef4e556-16e4-4dee-95da-df72594863e3" targetNamespace="http://schemas.microsoft.com/office/2006/metadata/properties" ma:root="true" ma:fieldsID="66992831cf47ec94fc6fb4b6369f3443" ns2:_="" ns3:_="">
    <xsd:import namespace="ce5e2810-ccd1-4819-8538-b9abb752f017"/>
    <xsd:import namespace="fef4e556-16e4-4dee-95da-df7259486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e2810-ccd1-4819-8538-b9abb752f0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1de5ae7-9e2d-4f8a-b53e-60b0bf7fb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e556-16e4-4dee-95da-df7259486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46a2f4-7ba1-43a9-ad0b-48f05a3e9df8}" ma:internalName="TaxCatchAll" ma:showField="CatchAllData" ma:web="fef4e556-16e4-4dee-95da-df72594863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76D3BF-103A-491F-ACD1-99B92988AA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342C1F-BCAD-432B-BD97-3B215F55550C}">
  <ds:schemaRefs>
    <ds:schemaRef ds:uri="http://schemas.microsoft.com/office/2006/metadata/properties"/>
    <ds:schemaRef ds:uri="http://schemas.microsoft.com/office/infopath/2007/PartnerControls"/>
    <ds:schemaRef ds:uri="fef4e556-16e4-4dee-95da-df72594863e3"/>
    <ds:schemaRef ds:uri="ce5e2810-ccd1-4819-8538-b9abb752f017"/>
  </ds:schemaRefs>
</ds:datastoreItem>
</file>

<file path=customXml/itemProps3.xml><?xml version="1.0" encoding="utf-8"?>
<ds:datastoreItem xmlns:ds="http://schemas.openxmlformats.org/officeDocument/2006/customXml" ds:itemID="{92AD5E00-5548-4083-A44A-ACDF5083F1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7069D7-C520-423D-A734-8EEBF5C83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5e2810-ccd1-4819-8538-b9abb752f017"/>
    <ds:schemaRef ds:uri="fef4e556-16e4-4dee-95da-df7259486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a8eb34d-fba7-40f3-b856-61e3fd1d170f}" enabled="1" method="Privileged" siteId="{f89944b7-4a4e-4ea7-9156-3299f34116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 Veater</dc:creator>
  <cp:keywords/>
  <cp:lastModifiedBy>Johnathan MacLeod</cp:lastModifiedBy>
  <cp:revision>24</cp:revision>
  <dcterms:created xsi:type="dcterms:W3CDTF">2026-10-20T14:42:00Z</dcterms:created>
  <dcterms:modified xsi:type="dcterms:W3CDTF">2026-10-20T15:00:00Z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0x0101000BD26679198D7F408275D9F905F33424</vt:lpwstr>
  </property>
  <property fmtid="{D5CDD505-2E9C-101B-9397-08002B2CF9AE}" pid="3" name="MediaServiceImageTags">
    <vt:lpwstr/>
  </property>
  <property fmtid="{D5CDD505-2E9C-101B-9397-08002B2CF9AE}" pid="4" name="MSIP_Label_8a8eb34d-fba7-40f3-b856-61e3fd1d170f_Enabled">
    <vt:lpwstr>true</vt:lpwstr>
  </property>
  <property fmtid="{D5CDD505-2E9C-101B-9397-08002B2CF9AE}" pid="5" name="MSIP_Label_8a8eb34d-fba7-40f3-b856-61e3fd1d170f_SetDate">
    <vt:lpwstr>2026-01-23T09:32:51Z</vt:lpwstr>
  </property>
  <property fmtid="{D5CDD505-2E9C-101B-9397-08002B2CF9AE}" pid="6" name="MSIP_Label_8a8eb34d-fba7-40f3-b856-61e3fd1d170f_Method">
    <vt:lpwstr>Privileged</vt:lpwstr>
  </property>
  <property fmtid="{D5CDD505-2E9C-101B-9397-08002B2CF9AE}" pid="7" name="MSIP_Label_8a8eb34d-fba7-40f3-b856-61e3fd1d170f_Name">
    <vt:lpwstr>Confidential</vt:lpwstr>
  </property>
  <property fmtid="{D5CDD505-2E9C-101B-9397-08002B2CF9AE}" pid="8" name="MSIP_Label_8a8eb34d-fba7-40f3-b856-61e3fd1d170f_SiteId">
    <vt:lpwstr>f89944b7-4a4e-4ea7-9156-3299f3411647</vt:lpwstr>
  </property>
  <property fmtid="{D5CDD505-2E9C-101B-9397-08002B2CF9AE}" pid="9" name="MSIP_Label_8a8eb34d-fba7-40f3-b856-61e3fd1d170f_ActionId">
    <vt:lpwstr>1c86c0e4-9f4e-444e-864b-7f19b63c30e6</vt:lpwstr>
  </property>
  <property fmtid="{D5CDD505-2E9C-101B-9397-08002B2CF9AE}" pid="10" name="MSIP_Label_8a8eb34d-fba7-40f3-b856-61e3fd1d170f_ContentBits">
    <vt:lpwstr>0</vt:lpwstr>
  </property>
  <property fmtid="{D5CDD505-2E9C-101B-9397-08002B2CF9AE}" pid="11" name="MSIP_Label_8a8eb34d-fba7-40f3-b856-61e3fd1d170f_Tag">
    <vt:lpwstr>10, 0, 1, 1</vt:lpwstr>
  </property>
</Properties>
</file>